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69DA5">
      <w:pPr>
        <w:spacing w:line="640" w:lineRule="exact"/>
        <w:jc w:val="center"/>
        <w:rPr>
          <w:rFonts w:hint="eastAsia" w:ascii="方正小标宋简体" w:hAnsi="方正小标宋简体" w:eastAsia="方正小标宋简体" w:cs="方正小标宋简体"/>
          <w:sz w:val="44"/>
          <w:szCs w:val="44"/>
          <w:highlight w:val="none"/>
        </w:rPr>
      </w:pPr>
      <w:bookmarkStart w:id="4" w:name="_GoBack"/>
      <w:r>
        <w:rPr>
          <w:rFonts w:hint="eastAsia" w:ascii="方正小标宋简体" w:hAnsi="方正小标宋简体" w:eastAsia="方正小标宋简体" w:cs="方正小标宋简体"/>
          <w:sz w:val="44"/>
          <w:szCs w:val="44"/>
          <w:highlight w:val="none"/>
        </w:rPr>
        <w:t>吉林省公路养护作业单位资质管理</w:t>
      </w:r>
    </w:p>
    <w:p w14:paraId="6A6E8324">
      <w:pPr>
        <w:spacing w:line="64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实施细则</w:t>
      </w:r>
    </w:p>
    <w:bookmarkEnd w:id="4"/>
    <w:p w14:paraId="7EF01336">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cs="黑体"/>
          <w:bCs/>
          <w:sz w:val="32"/>
          <w:szCs w:val="32"/>
          <w:highlight w:val="none"/>
        </w:rPr>
      </w:pPr>
    </w:p>
    <w:p w14:paraId="585A421B">
      <w:pPr>
        <w:keepNext w:val="0"/>
        <w:keepLines w:val="0"/>
        <w:pageBreakBefore w:val="0"/>
        <w:numPr>
          <w:ilvl w:val="0"/>
          <w:numId w:val="1"/>
        </w:numPr>
        <w:kinsoku/>
        <w:wordWrap/>
        <w:overflowPunct/>
        <w:topLinePunct w:val="0"/>
        <w:autoSpaceDE/>
        <w:autoSpaceDN/>
        <w:bidi w:val="0"/>
        <w:adjustRightInd/>
        <w:snapToGrid/>
        <w:spacing w:line="580" w:lineRule="exact"/>
        <w:jc w:val="center"/>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 xml:space="preserve"> 总</w:t>
      </w:r>
      <w:r>
        <w:rPr>
          <w:rFonts w:hint="eastAsia" w:ascii="黑体" w:hAnsi="黑体" w:eastAsia="黑体" w:cs="黑体"/>
          <w:bCs/>
          <w:sz w:val="32"/>
          <w:szCs w:val="32"/>
          <w:highlight w:val="none"/>
          <w:lang w:val="en"/>
        </w:rPr>
        <w:t xml:space="preserve">  </w:t>
      </w:r>
      <w:r>
        <w:rPr>
          <w:rFonts w:hint="eastAsia" w:ascii="黑体" w:hAnsi="黑体" w:eastAsia="黑体" w:cs="黑体"/>
          <w:bCs/>
          <w:sz w:val="32"/>
          <w:szCs w:val="32"/>
          <w:highlight w:val="none"/>
        </w:rPr>
        <w:t>则</w:t>
      </w:r>
    </w:p>
    <w:p w14:paraId="6A0136C2">
      <w:pPr>
        <w:keepNext w:val="0"/>
        <w:keepLines w:val="0"/>
        <w:pageBreakBefore w:val="0"/>
        <w:kinsoku/>
        <w:wordWrap/>
        <w:overflowPunct/>
        <w:topLinePunct w:val="0"/>
        <w:autoSpaceDE/>
        <w:autoSpaceDN/>
        <w:bidi w:val="0"/>
        <w:adjustRightInd/>
        <w:snapToGrid/>
        <w:spacing w:line="580" w:lineRule="exact"/>
        <w:textAlignment w:val="auto"/>
        <w:rPr>
          <w:highlight w:val="none"/>
        </w:rPr>
      </w:pPr>
    </w:p>
    <w:p w14:paraId="5120EC8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黑体" w:hAnsi="黑体" w:eastAsia="黑体" w:cs="黑体"/>
          <w:color w:val="auto"/>
          <w:sz w:val="32"/>
          <w:szCs w:val="32"/>
          <w:highlight w:val="none"/>
        </w:rPr>
        <w:t>第一条</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为加强公路养护作业单位资质管理，优化公路养护市场营商环境，保证公路质量和安全，根据《中华人民共和国公路法》《公路安全保护条例》和《公路养护作业单位资质管理办法》等相关法律、法规和规章的规定，结合本省公路养护管理实际，制定本实施细则。</w:t>
      </w:r>
    </w:p>
    <w:p w14:paraId="32D1C3A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第二条</w:t>
      </w:r>
      <w:r>
        <w:rPr>
          <w:rFonts w:hint="eastAsia" w:ascii="仿宋_GB2312" w:eastAsia="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本细则适用于在本省行政区域内许可或从业的公路养护作业单位资质的管理。</w:t>
      </w:r>
    </w:p>
    <w:p w14:paraId="1AAE748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本细则所称公路养护作业，是指为保证已建公路符合相关技术要求而采取的预防或者修复作业活动（详见《</w:t>
      </w:r>
      <w:r>
        <w:rPr>
          <w:rFonts w:hint="eastAsia" w:ascii="仿宋_GB2312" w:hAnsi="黑体" w:eastAsia="仿宋_GB2312"/>
          <w:color w:val="auto"/>
          <w:sz w:val="32"/>
          <w:szCs w:val="32"/>
          <w:highlight w:val="none"/>
          <w:lang w:val="en"/>
        </w:rPr>
        <w:t>公路养护工程管理办法</w:t>
      </w:r>
      <w:r>
        <w:rPr>
          <w:rFonts w:hint="eastAsia" w:ascii="仿宋_GB2312" w:hAnsi="黑体" w:eastAsia="仿宋_GB2312"/>
          <w:color w:val="auto"/>
          <w:sz w:val="32"/>
          <w:szCs w:val="32"/>
          <w:highlight w:val="none"/>
        </w:rPr>
        <w:t>》附件“公路养护工程分类细目”），不包括公路日常养护。</w:t>
      </w:r>
    </w:p>
    <w:p w14:paraId="75FEDDA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黑体" w:hAnsi="黑体" w:eastAsia="黑体" w:cs="黑体"/>
          <w:color w:val="auto"/>
          <w:sz w:val="32"/>
          <w:szCs w:val="32"/>
          <w:highlight w:val="none"/>
        </w:rPr>
        <w:t>第三条</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省交通运输厅负责全省公路养护作业单位资质的许可和管理工作。</w:t>
      </w:r>
    </w:p>
    <w:p w14:paraId="3F1FA92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仿宋_GB2312" w:hAnsi="华文楷体" w:eastAsia="仿宋_GB2312"/>
          <w:color w:val="auto"/>
          <w:sz w:val="32"/>
          <w:szCs w:val="32"/>
          <w:highlight w:val="none"/>
        </w:rPr>
        <w:t>省级公路管理机构协助省交通运输厅开展公路养护作业单位资质审核、评定工作，对省管公路养护项目养护作业单位资质及有关从业行为进行监督管理。</w:t>
      </w:r>
    </w:p>
    <w:p w14:paraId="5B3D3C5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仿宋_GB2312" w:hAnsi="华文楷体" w:eastAsia="仿宋_GB2312"/>
          <w:color w:val="auto"/>
          <w:sz w:val="32"/>
          <w:szCs w:val="32"/>
          <w:highlight w:val="none"/>
        </w:rPr>
        <w:t>市、县级交通运输主管部门负责在职责范围内对公路养护项目养护作业单位资质及有关从业行为进行监督管理。</w:t>
      </w:r>
    </w:p>
    <w:p w14:paraId="7FAEB41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黑体" w:hAnsi="黑体" w:eastAsia="黑体" w:cs="黑体"/>
          <w:color w:val="auto"/>
          <w:sz w:val="32"/>
          <w:szCs w:val="32"/>
          <w:highlight w:val="none"/>
        </w:rPr>
        <w:t>第四条</w:t>
      </w:r>
      <w:r>
        <w:rPr>
          <w:rFonts w:hint="eastAsia" w:ascii="仿宋_GB2312" w:eastAsia="仿宋_GB2312"/>
          <w:color w:val="auto"/>
          <w:sz w:val="32"/>
          <w:szCs w:val="32"/>
          <w:highlight w:val="none"/>
        </w:rPr>
        <w:t xml:space="preserve"> </w:t>
      </w:r>
      <w:r>
        <w:rPr>
          <w:rFonts w:hint="eastAsia" w:ascii="仿宋_GB2312" w:eastAsia="仿宋_GB2312"/>
          <w:color w:val="auto"/>
          <w:sz w:val="30"/>
          <w:szCs w:val="30"/>
          <w:highlight w:val="none"/>
        </w:rPr>
        <w:t xml:space="preserve"> </w:t>
      </w:r>
      <w:r>
        <w:rPr>
          <w:rFonts w:hint="eastAsia" w:ascii="仿宋_GB2312" w:hAnsi="黑体" w:eastAsia="仿宋_GB2312"/>
          <w:color w:val="auto"/>
          <w:sz w:val="32"/>
          <w:szCs w:val="32"/>
          <w:highlight w:val="none"/>
        </w:rPr>
        <w:t>从事路基路面、桥梁、隧道、交通安全设施的养护作业单位应当按本细则的规定取得相应的养护作业资质。</w:t>
      </w:r>
      <w:r>
        <w:rPr>
          <w:rFonts w:hint="eastAsia" w:ascii="仿宋_GB2312" w:hAnsi="华文楷体" w:eastAsia="仿宋_GB2312"/>
          <w:color w:val="auto"/>
          <w:sz w:val="32"/>
          <w:szCs w:val="32"/>
          <w:highlight w:val="none"/>
        </w:rPr>
        <w:t>鼓励日常维护、应急养护等养护工作由具备公路养护作业资质的单位承担。</w:t>
      </w:r>
    </w:p>
    <w:p w14:paraId="3AE51BE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黑体" w:hAnsi="黑体" w:eastAsia="黑体" w:cs="黑体"/>
          <w:color w:val="auto"/>
          <w:sz w:val="32"/>
          <w:szCs w:val="32"/>
          <w:highlight w:val="none"/>
        </w:rPr>
        <w:t xml:space="preserve">第五条  </w:t>
      </w:r>
      <w:r>
        <w:rPr>
          <w:rFonts w:hint="eastAsia" w:ascii="仿宋_GB2312" w:hAnsi="华文楷体" w:eastAsia="仿宋_GB2312"/>
          <w:color w:val="auto"/>
          <w:sz w:val="32"/>
          <w:szCs w:val="32"/>
          <w:highlight w:val="none"/>
        </w:rPr>
        <w:t>公路养护作业单位资质管理应当遵循公开、公平、公正、有序竞争的原则。</w:t>
      </w:r>
    </w:p>
    <w:p w14:paraId="257696E5">
      <w:pPr>
        <w:keepNext w:val="0"/>
        <w:keepLines w:val="0"/>
        <w:pageBreakBefore w:val="0"/>
        <w:kinsoku/>
        <w:wordWrap/>
        <w:overflowPunct/>
        <w:topLinePunct w:val="0"/>
        <w:autoSpaceDE/>
        <w:autoSpaceDN/>
        <w:bidi w:val="0"/>
        <w:adjustRightInd/>
        <w:snapToGrid/>
        <w:spacing w:line="580" w:lineRule="exact"/>
        <w:ind w:left="0" w:leftChars="0" w:firstLine="420" w:firstLineChars="200"/>
        <w:textAlignment w:val="auto"/>
        <w:rPr>
          <w:color w:val="auto"/>
          <w:highlight w:val="none"/>
        </w:rPr>
      </w:pPr>
    </w:p>
    <w:p w14:paraId="670C060B">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第二章 资质分类与条件</w:t>
      </w:r>
    </w:p>
    <w:p w14:paraId="4B60821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color w:val="auto"/>
          <w:sz w:val="32"/>
          <w:szCs w:val="32"/>
          <w:highlight w:val="none"/>
        </w:rPr>
      </w:pPr>
    </w:p>
    <w:p w14:paraId="6E90F48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bCs/>
          <w:color w:val="auto"/>
          <w:sz w:val="32"/>
          <w:szCs w:val="32"/>
          <w:highlight w:val="none"/>
        </w:rPr>
      </w:pPr>
      <w:r>
        <w:rPr>
          <w:rFonts w:hint="eastAsia" w:ascii="黑体" w:hAnsi="黑体" w:eastAsia="黑体" w:cs="黑体"/>
          <w:color w:val="auto"/>
          <w:sz w:val="32"/>
          <w:szCs w:val="32"/>
          <w:highlight w:val="none"/>
        </w:rPr>
        <w:t>第六条</w:t>
      </w:r>
      <w:r>
        <w:rPr>
          <w:rFonts w:hint="eastAsia" w:ascii="仿宋_GB2312" w:eastAsia="仿宋_GB2312"/>
          <w:color w:val="auto"/>
          <w:sz w:val="32"/>
          <w:szCs w:val="32"/>
          <w:highlight w:val="none"/>
        </w:rPr>
        <w:t xml:space="preserve">  </w:t>
      </w:r>
      <w:bookmarkStart w:id="0" w:name="_Hlk37083835"/>
      <w:r>
        <w:rPr>
          <w:rFonts w:eastAsia="仿宋_GB2312"/>
          <w:bCs/>
          <w:color w:val="auto"/>
          <w:sz w:val="32"/>
          <w:szCs w:val="32"/>
          <w:highlight w:val="none"/>
        </w:rPr>
        <w:t>公路养护</w:t>
      </w:r>
      <w:r>
        <w:rPr>
          <w:rFonts w:hint="eastAsia" w:eastAsia="仿宋_GB2312"/>
          <w:bCs/>
          <w:color w:val="auto"/>
          <w:sz w:val="32"/>
          <w:szCs w:val="32"/>
          <w:highlight w:val="none"/>
        </w:rPr>
        <w:t>单位</w:t>
      </w:r>
      <w:r>
        <w:rPr>
          <w:rFonts w:eastAsia="仿宋_GB2312"/>
          <w:bCs/>
          <w:color w:val="auto"/>
          <w:sz w:val="32"/>
          <w:szCs w:val="32"/>
          <w:highlight w:val="none"/>
        </w:rPr>
        <w:t>作业资质分为路基路面、桥梁、隧道、交通安全设施养护四个序列。</w:t>
      </w:r>
    </w:p>
    <w:p w14:paraId="227D5D7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bCs/>
          <w:color w:val="auto"/>
          <w:sz w:val="32"/>
          <w:szCs w:val="32"/>
          <w:highlight w:val="none"/>
        </w:rPr>
      </w:pPr>
      <w:r>
        <w:rPr>
          <w:rFonts w:eastAsia="仿宋_GB2312"/>
          <w:bCs/>
          <w:color w:val="auto"/>
          <w:sz w:val="32"/>
          <w:szCs w:val="32"/>
          <w:highlight w:val="none"/>
        </w:rPr>
        <w:t>路基路面、桥梁、隧道养护</w:t>
      </w:r>
      <w:r>
        <w:rPr>
          <w:rFonts w:hint="eastAsia" w:eastAsia="仿宋_GB2312"/>
          <w:bCs/>
          <w:color w:val="auto"/>
          <w:sz w:val="32"/>
          <w:szCs w:val="32"/>
          <w:highlight w:val="none"/>
        </w:rPr>
        <w:t>作业单位</w:t>
      </w:r>
      <w:r>
        <w:rPr>
          <w:rFonts w:eastAsia="仿宋_GB2312"/>
          <w:bCs/>
          <w:color w:val="auto"/>
          <w:sz w:val="32"/>
          <w:szCs w:val="32"/>
          <w:highlight w:val="none"/>
        </w:rPr>
        <w:t>资质下设甲、乙两个等级，交通安全设施养护资质不分等级。</w:t>
      </w:r>
      <w:bookmarkEnd w:id="0"/>
    </w:p>
    <w:p w14:paraId="552A21B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bCs/>
          <w:color w:val="auto"/>
          <w:sz w:val="32"/>
          <w:szCs w:val="32"/>
          <w:highlight w:val="none"/>
        </w:rPr>
      </w:pPr>
      <w:r>
        <w:rPr>
          <w:rFonts w:hint="eastAsia" w:ascii="黑体" w:hAnsi="黑体" w:eastAsia="黑体" w:cs="黑体"/>
          <w:color w:val="auto"/>
          <w:sz w:val="32"/>
          <w:szCs w:val="32"/>
          <w:highlight w:val="none"/>
        </w:rPr>
        <w:t>第七条</w:t>
      </w:r>
      <w:r>
        <w:rPr>
          <w:rFonts w:hint="eastAsia" w:ascii="仿宋_GB2312" w:eastAsia="仿宋_GB2312"/>
          <w:color w:val="auto"/>
          <w:sz w:val="32"/>
          <w:szCs w:val="32"/>
          <w:highlight w:val="none"/>
        </w:rPr>
        <w:t xml:space="preserve">  </w:t>
      </w:r>
      <w:r>
        <w:rPr>
          <w:rFonts w:eastAsia="仿宋_GB2312"/>
          <w:color w:val="auto"/>
          <w:sz w:val="32"/>
          <w:szCs w:val="32"/>
          <w:highlight w:val="none"/>
        </w:rPr>
        <w:t>申请公路养护作业资质的</w:t>
      </w:r>
      <w:r>
        <w:rPr>
          <w:rFonts w:hint="eastAsia" w:eastAsia="仿宋_GB2312"/>
          <w:color w:val="auto"/>
          <w:sz w:val="32"/>
          <w:szCs w:val="32"/>
          <w:highlight w:val="none"/>
        </w:rPr>
        <w:t>单位，</w:t>
      </w:r>
      <w:r>
        <w:rPr>
          <w:rFonts w:eastAsia="仿宋_GB2312"/>
          <w:color w:val="auto"/>
          <w:sz w:val="32"/>
          <w:szCs w:val="32"/>
          <w:highlight w:val="none"/>
        </w:rPr>
        <w:t>应当是经依法登记注册的企业法人。</w:t>
      </w:r>
    </w:p>
    <w:p w14:paraId="3270598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color w:val="auto"/>
          <w:sz w:val="32"/>
          <w:szCs w:val="32"/>
          <w:highlight w:val="none"/>
        </w:rPr>
        <w:t>第八条</w:t>
      </w:r>
      <w:r>
        <w:rPr>
          <w:rFonts w:hint="eastAsia" w:ascii="仿宋_GB2312" w:eastAsia="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路基路面养护甲级</w:t>
      </w:r>
      <w:bookmarkStart w:id="1" w:name="_Hlk42786599"/>
      <w:r>
        <w:rPr>
          <w:rFonts w:hint="eastAsia" w:ascii="仿宋_GB2312" w:hAnsi="仿宋_GB2312" w:eastAsia="仿宋_GB2312" w:cs="仿宋_GB2312"/>
          <w:bCs/>
          <w:color w:val="auto"/>
          <w:sz w:val="32"/>
          <w:szCs w:val="32"/>
          <w:highlight w:val="none"/>
        </w:rPr>
        <w:t>资质可以承担各等级公路路基路面（含绿化）的各类养护工程。</w:t>
      </w:r>
    </w:p>
    <w:p w14:paraId="4E004D1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bCs/>
          <w:color w:val="auto"/>
          <w:sz w:val="32"/>
          <w:szCs w:val="32"/>
          <w:highlight w:val="none"/>
        </w:rPr>
        <w:t>路基路面养护甲级</w:t>
      </w:r>
      <w:r>
        <w:rPr>
          <w:rFonts w:hint="eastAsia" w:ascii="仿宋_GB2312" w:hAnsi="仿宋_GB2312" w:eastAsia="仿宋_GB2312" w:cs="仿宋_GB2312"/>
          <w:color w:val="auto"/>
          <w:sz w:val="32"/>
          <w:szCs w:val="32"/>
          <w:highlight w:val="none"/>
        </w:rPr>
        <w:t xml:space="preserve">资质的单位，应当具备下列条件： </w:t>
      </w:r>
    </w:p>
    <w:p w14:paraId="11B3115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28CDB91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10年以上从事公路工程管理的工作经历，且具有公路工程相关专业高级职称；近10年累计完成公路路基路面各类养护工程不少于100公里，其中二级及以上公路不少于50公里，且工程质量合格。</w:t>
      </w:r>
    </w:p>
    <w:p w14:paraId="4139954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包括注册建造师、造价工程师、中级及以上职称人员，下同）不少于20人，其中具有公路工程专业一级注册建造师不少于1人或者二级注册建造师不少于4人；公路工程相关专业中级及以上职称人员不少于10人，高级职称人员不少于2人；中高级会计师不少于1人，中高级经济师或者二级及以上造价工程师不少于1人。</w:t>
      </w:r>
    </w:p>
    <w:p w14:paraId="1D9FA29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eastAsia="仿宋_GB2312"/>
          <w:color w:val="auto"/>
          <w:sz w:val="32"/>
          <w:szCs w:val="32"/>
          <w:highlight w:val="none"/>
        </w:rPr>
        <w:t>企业具有从事公路工程的技术工人不少于</w:t>
      </w:r>
      <w:r>
        <w:rPr>
          <w:rFonts w:hint="eastAsia" w:ascii="仿宋_GB2312" w:hAnsi="仿宋_GB2312" w:eastAsia="仿宋_GB2312" w:cs="仿宋_GB2312"/>
          <w:color w:val="auto"/>
          <w:sz w:val="32"/>
          <w:szCs w:val="32"/>
          <w:highlight w:val="none"/>
        </w:rPr>
        <w:t>30</w:t>
      </w:r>
      <w:r>
        <w:rPr>
          <w:rFonts w:eastAsia="仿宋_GB2312"/>
          <w:color w:val="auto"/>
          <w:sz w:val="32"/>
          <w:szCs w:val="32"/>
          <w:highlight w:val="none"/>
        </w:rPr>
        <w:t>人，其中高级工</w:t>
      </w:r>
      <w:r>
        <w:rPr>
          <w:rFonts w:hint="eastAsia" w:ascii="仿宋_GB2312" w:hAnsi="仿宋_GB2312" w:eastAsia="仿宋_GB2312" w:cs="仿宋_GB2312"/>
          <w:color w:val="auto"/>
          <w:sz w:val="32"/>
          <w:szCs w:val="32"/>
          <w:highlight w:val="none"/>
        </w:rPr>
        <w:t>不少于6人，中级工不少于12人。</w:t>
      </w:r>
    </w:p>
    <w:p w14:paraId="6D56A38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092BF55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3.企业净资产3000万元以上，近3年财务主要指标状况良好。</w:t>
      </w:r>
    </w:p>
    <w:p w14:paraId="546A7558">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4.企业近5年累计完成公路路基路面修复养护工程不少于150公里，其中一级及以上公路不少于50公里或者二级及以上公路不少于100公里，且工程质量合格。</w:t>
      </w:r>
    </w:p>
    <w:p w14:paraId="2D60B2C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bCs/>
          <w:color w:val="auto"/>
          <w:sz w:val="32"/>
          <w:szCs w:val="32"/>
          <w:highlight w:val="none"/>
        </w:rPr>
        <w:t>第九条</w:t>
      </w:r>
      <w:r>
        <w:rPr>
          <w:rFonts w:eastAsia="仿宋_GB2312"/>
          <w:color w:val="auto"/>
          <w:sz w:val="32"/>
          <w:szCs w:val="32"/>
          <w:highlight w:val="none"/>
        </w:rPr>
        <w:t xml:space="preserve"> </w:t>
      </w:r>
      <w:bookmarkEnd w:id="1"/>
      <w:r>
        <w:rPr>
          <w:rFonts w:hint="eastAsia" w:eastAsia="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路基路面养护乙级资质可以承担二级及以下等级公路路基路面（含绿化）的各类养护工程。</w:t>
      </w:r>
    </w:p>
    <w:p w14:paraId="21EC03F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bCs/>
          <w:color w:val="auto"/>
          <w:sz w:val="32"/>
          <w:szCs w:val="32"/>
          <w:highlight w:val="none"/>
        </w:rPr>
        <w:t>路基路面养护乙级</w:t>
      </w:r>
      <w:r>
        <w:rPr>
          <w:rFonts w:hint="eastAsia" w:ascii="仿宋_GB2312" w:hAnsi="仿宋_GB2312" w:eastAsia="仿宋_GB2312" w:cs="仿宋_GB2312"/>
          <w:color w:val="auto"/>
          <w:sz w:val="32"/>
          <w:szCs w:val="32"/>
          <w:highlight w:val="none"/>
        </w:rPr>
        <w:t xml:space="preserve">资质的单位，应当具备下列条件： </w:t>
      </w:r>
    </w:p>
    <w:p w14:paraId="134C681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478E3F6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6年以上从事公路工程管理的工作经历，且具有公路工程相关专业高级职称；近10年累计完成公路路基路面各类养护工程不少于70公里，其中二级及以上公路不少于30公里，且工程质量合格。</w:t>
      </w:r>
    </w:p>
    <w:p w14:paraId="242035B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（2）企业具有专业技术人员不少于10人，其中具有公路工程专业二级及以上注册建造师不少于2人；公路工程相关专业中级及以上职称人员不少于5人；中高级会计师不少于1人。</w:t>
      </w:r>
    </w:p>
    <w:p w14:paraId="0519FAC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（3）企业具有从事公路工程的技术工人不少于20人，其中高级工不少于3人，中级工不少于6人。</w:t>
      </w:r>
    </w:p>
    <w:p w14:paraId="02DE358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5C937D3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3.企业净资产1000万元以上，近3年财务主要指标状况良好。</w:t>
      </w:r>
    </w:p>
    <w:p w14:paraId="141B421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color w:val="auto"/>
          <w:sz w:val="32"/>
          <w:szCs w:val="32"/>
          <w:highlight w:val="none"/>
        </w:rPr>
        <w:t>第十条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桥梁养护甲级资质可以承担所有公路桥梁的各类养护工程。</w:t>
      </w:r>
    </w:p>
    <w:p w14:paraId="6B6FB258">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bCs/>
          <w:color w:val="auto"/>
          <w:sz w:val="32"/>
          <w:szCs w:val="32"/>
          <w:highlight w:val="none"/>
        </w:rPr>
        <w:t>桥梁养护甲级</w:t>
      </w:r>
      <w:r>
        <w:rPr>
          <w:rFonts w:hint="eastAsia" w:ascii="仿宋_GB2312" w:hAnsi="仿宋_GB2312" w:eastAsia="仿宋_GB2312" w:cs="仿宋_GB2312"/>
          <w:color w:val="auto"/>
          <w:sz w:val="32"/>
          <w:szCs w:val="32"/>
          <w:highlight w:val="none"/>
        </w:rPr>
        <w:t xml:space="preserve">资质的单位，应当具备下列条件： </w:t>
      </w:r>
    </w:p>
    <w:p w14:paraId="53AF8488">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3A6E012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（1）企业技术负责人具有10年以上从事公路工程管理的工作经历，且具有公路工程相关专业高级职称；近10年累计完成大桥及以上公路桥梁修复养护工程不少于2座，其中特大桥不少于1座，且工程质量合格。</w:t>
      </w:r>
    </w:p>
    <w:p w14:paraId="70BF51B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p>
    <w:p w14:paraId="22E25A9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（3）企业具有从事公路工程的技术工人不少于20人，其中高级工不少于4人，中级工不少于8人。</w:t>
      </w:r>
    </w:p>
    <w:p w14:paraId="680EB1F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22FB661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rPr>
        <w:t>3.企业净资产2000万元以上，近3年财务主要指标状况良好</w:t>
      </w:r>
      <w:r>
        <w:rPr>
          <w:rFonts w:hint="eastAsia" w:ascii="仿宋_GB2312" w:hAnsi="仿宋_GB2312" w:eastAsia="仿宋_GB2312" w:cs="仿宋_GB2312"/>
          <w:color w:val="auto"/>
          <w:sz w:val="32"/>
          <w:szCs w:val="32"/>
          <w:highlight w:val="none"/>
          <w:lang w:val="en"/>
        </w:rPr>
        <w:t>。</w:t>
      </w:r>
    </w:p>
    <w:p w14:paraId="139CFBE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4.企业近5年累计完成公路桥梁养护工程不少于10座，其中特大桥养护工程不少于1座、大桥及以上修复养护工程不少于2座，且工程质量合格；或者完成中桥及以上修复养护工程不少于10座，且工程质量合格。</w:t>
      </w:r>
    </w:p>
    <w:p w14:paraId="2E46504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bCs/>
          <w:color w:val="auto"/>
          <w:sz w:val="32"/>
          <w:szCs w:val="32"/>
          <w:highlight w:val="none"/>
        </w:rPr>
        <w:t>第十一条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桥梁养护乙级资质可以承担所有公路桥梁的预防养护工程，以及中、小公路桥梁的修复养护工程。</w:t>
      </w:r>
    </w:p>
    <w:p w14:paraId="222964A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bCs/>
          <w:color w:val="auto"/>
          <w:sz w:val="32"/>
          <w:szCs w:val="32"/>
          <w:highlight w:val="none"/>
        </w:rPr>
        <w:t>桥梁养护乙级</w:t>
      </w:r>
      <w:r>
        <w:rPr>
          <w:rFonts w:hint="eastAsia" w:ascii="仿宋_GB2312" w:hAnsi="仿宋_GB2312" w:eastAsia="仿宋_GB2312" w:cs="仿宋_GB2312"/>
          <w:color w:val="auto"/>
          <w:sz w:val="32"/>
          <w:szCs w:val="32"/>
          <w:highlight w:val="none"/>
        </w:rPr>
        <w:t xml:space="preserve">资质的单位，应当具备下列条件： </w:t>
      </w:r>
    </w:p>
    <w:p w14:paraId="574E0FE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3E07027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（1）企业技术负责人具有6年以上从事公路工程管理的工作经历，且具有公路工程相关专业高级职称；近10年累计完成大桥及以上预防养护工程不少于1座、中桥及以上修复养护工程不少于1座，且工程质量合格。</w:t>
      </w:r>
    </w:p>
    <w:p w14:paraId="4B1CFC5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（2）企业具有专业技术人员不少于10人，其中具有公路工程专业二级及以上注册建造师不少于2人；公路工程相关专业中级及以上职称人员不少于3人；中高级会计师不少于1人。</w:t>
      </w:r>
    </w:p>
    <w:p w14:paraId="2CBAC41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（3）企业具有从事公路工程的技术工人不少于10人，其中高级工不少于2人，中级工不少于3人。</w:t>
      </w:r>
    </w:p>
    <w:p w14:paraId="5D1C397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6B84D53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3.企业净资产800万元以上，近3年财务主要指标状况良好。</w:t>
      </w:r>
    </w:p>
    <w:p w14:paraId="570EB5EC">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bCs/>
          <w:color w:val="auto"/>
          <w:sz w:val="32"/>
          <w:szCs w:val="32"/>
          <w:highlight w:val="none"/>
        </w:rPr>
        <w:t>第十二条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隧道养护甲级资质可以承担所有公路隧道土建结构的各类养护工程。</w:t>
      </w:r>
    </w:p>
    <w:p w14:paraId="6B83732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申请隧道养护甲级资质的单位，应当具备下列条件：</w:t>
      </w:r>
    </w:p>
    <w:p w14:paraId="14936E5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259AA24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（1）企业技术负责人具有10年以上从事公路工程管理的工作经历，且具有公路工程相关专业高级职称</w:t>
      </w:r>
      <w:bookmarkStart w:id="2" w:name="_Hlk44344967"/>
      <w:r>
        <w:rPr>
          <w:rFonts w:hint="eastAsia" w:ascii="仿宋_GB2312" w:hAnsi="仿宋_GB2312" w:eastAsia="仿宋_GB2312" w:cs="仿宋_GB2312"/>
          <w:color w:val="auto"/>
          <w:sz w:val="32"/>
          <w:szCs w:val="32"/>
          <w:highlight w:val="none"/>
        </w:rPr>
        <w:t>；近10年累计完成公路隧道土建结构修复养护工程不少于2座，其中长或者特长隧道不少于1座，且工程质量合格。</w:t>
      </w:r>
    </w:p>
    <w:p w14:paraId="41FA832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（2）企业具有专业技术人员不少于15人，其中具有公路工程专业一级注册建造师不少于1人</w:t>
      </w:r>
      <w:bookmarkEnd w:id="2"/>
      <w:r>
        <w:rPr>
          <w:rFonts w:hint="eastAsia" w:ascii="仿宋_GB2312" w:hAnsi="仿宋_GB2312" w:eastAsia="仿宋_GB2312" w:cs="仿宋_GB2312"/>
          <w:color w:val="auto"/>
          <w:sz w:val="32"/>
          <w:szCs w:val="32"/>
          <w:highlight w:val="none"/>
        </w:rPr>
        <w:t>；公路工程相关专业中级及以上职称人员不少于8人，高级职称人员不少于2人；中高级会计师不少于1人，中高级经济师或者二级及以上造价工程师不少于1人。</w:t>
      </w:r>
    </w:p>
    <w:p w14:paraId="7AA3C50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（3）企业具有从事公路工程的技术工人不少于20人，其中高级工不少于4人，中级工不少于8人。</w:t>
      </w:r>
    </w:p>
    <w:p w14:paraId="7C5F132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1458C73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rPr>
        <w:t>3.企业净资产2000万元以上，近3年财务主要指标状况良好</w:t>
      </w:r>
      <w:r>
        <w:rPr>
          <w:rFonts w:hint="eastAsia" w:ascii="仿宋_GB2312" w:hAnsi="仿宋_GB2312" w:eastAsia="仿宋_GB2312" w:cs="仿宋_GB2312"/>
          <w:color w:val="auto"/>
          <w:sz w:val="32"/>
          <w:szCs w:val="32"/>
          <w:highlight w:val="none"/>
          <w:lang w:val="en"/>
        </w:rPr>
        <w:t>。</w:t>
      </w:r>
    </w:p>
    <w:p w14:paraId="5615C16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企业近5年累计完成公路隧道土建结构养护工程不少于6座，其中长或者特长隧道养护工程不少于1座、中隧道及以上修复养护工程不少于3座，且工程质量合格；或者完成短隧道及以上修复养护工程不少于6座，且工程质量合格。</w:t>
      </w:r>
    </w:p>
    <w:p w14:paraId="72CC39B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bCs/>
          <w:color w:val="auto"/>
          <w:sz w:val="32"/>
          <w:szCs w:val="32"/>
          <w:highlight w:val="none"/>
        </w:rPr>
        <w:t>第十三条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隧道养护乙级资质可以承担所有公路隧道土建结构的预防养护工程，以及中、短公路隧道（不良或者特殊地质条件隧道除外）土建结构的修复养护工程。</w:t>
      </w:r>
    </w:p>
    <w:p w14:paraId="60CC271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申请隧道养护</w:t>
      </w:r>
      <w:r>
        <w:rPr>
          <w:rFonts w:hint="eastAsia" w:ascii="仿宋_GB2312" w:hAnsi="仿宋_GB2312" w:eastAsia="仿宋_GB2312" w:cs="仿宋_GB2312"/>
          <w:bCs/>
          <w:color w:val="auto"/>
          <w:sz w:val="32"/>
          <w:szCs w:val="32"/>
          <w:highlight w:val="none"/>
        </w:rPr>
        <w:t>乙</w:t>
      </w:r>
      <w:r>
        <w:rPr>
          <w:rFonts w:hint="eastAsia" w:ascii="仿宋_GB2312" w:hAnsi="仿宋_GB2312" w:eastAsia="仿宋_GB2312" w:cs="仿宋_GB2312"/>
          <w:color w:val="auto"/>
          <w:sz w:val="32"/>
          <w:szCs w:val="32"/>
          <w:highlight w:val="none"/>
        </w:rPr>
        <w:t xml:space="preserve">级资质的单位，应当具备下列条件： </w:t>
      </w:r>
    </w:p>
    <w:p w14:paraId="03CA837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37B993C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6年以上从事公路工程管理的工作经历，且具有公路工程相关专业高级职称；近10年累计完成公路长隧道及以上土建结构养护工程不少于1座、中隧道及以上土建结构修复养护工程不少于1座，且工程质量合格。</w:t>
      </w:r>
    </w:p>
    <w:p w14:paraId="32843A0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bookmarkStart w:id="3" w:name="_Hlk45115029"/>
      <w:r>
        <w:rPr>
          <w:rFonts w:hint="eastAsia" w:ascii="仿宋_GB2312" w:hAnsi="仿宋_GB2312" w:eastAsia="仿宋_GB2312" w:cs="仿宋_GB2312"/>
          <w:color w:val="auto"/>
          <w:sz w:val="32"/>
          <w:szCs w:val="32"/>
          <w:highlight w:val="none"/>
        </w:rPr>
        <w:t>（2）企业具有专业技术人员不少于10人</w:t>
      </w:r>
      <w:bookmarkEnd w:id="3"/>
      <w:r>
        <w:rPr>
          <w:rFonts w:hint="eastAsia" w:ascii="仿宋_GB2312" w:hAnsi="仿宋_GB2312" w:eastAsia="仿宋_GB2312" w:cs="仿宋_GB2312"/>
          <w:color w:val="auto"/>
          <w:sz w:val="32"/>
          <w:szCs w:val="32"/>
          <w:highlight w:val="none"/>
        </w:rPr>
        <w:t>，其中具有公路工程专业二级及以上注册建造师不少于3人；公路工程相关专业中级及以上职称人员不少于5人；中高级会计师不少于1人。</w:t>
      </w:r>
    </w:p>
    <w:p w14:paraId="18820EF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（3）企业具有从事公路工程的技术工人不少于10人，其中高级工不少于2人，中级工不少于3人。</w:t>
      </w:r>
    </w:p>
    <w:p w14:paraId="5BE52FD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1CB7A55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3.企业净资产800万元以上，近3年财务主要指标状况良好。</w:t>
      </w:r>
    </w:p>
    <w:p w14:paraId="6561058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黑体" w:hAnsi="黑体" w:eastAsia="黑体" w:cs="黑体"/>
          <w:bCs/>
          <w:color w:val="auto"/>
          <w:sz w:val="32"/>
          <w:szCs w:val="32"/>
          <w:highlight w:val="none"/>
        </w:rPr>
        <w:t>第十四条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Cs/>
          <w:color w:val="auto"/>
          <w:sz w:val="32"/>
          <w:szCs w:val="32"/>
          <w:highlight w:val="none"/>
        </w:rPr>
        <w:t>交</w:t>
      </w:r>
      <w:r>
        <w:rPr>
          <w:rFonts w:hint="eastAsia" w:ascii="仿宋_GB2312" w:hAnsi="仿宋_GB2312" w:eastAsia="仿宋_GB2312" w:cs="仿宋_GB2312"/>
          <w:color w:val="auto"/>
          <w:sz w:val="32"/>
          <w:szCs w:val="32"/>
          <w:highlight w:val="none"/>
        </w:rPr>
        <w:t>通安全设施养护资质可以承担各等级公路交通安全设施的各类养护工</w:t>
      </w:r>
      <w:r>
        <w:rPr>
          <w:rFonts w:hint="eastAsia" w:ascii="仿宋_GB2312" w:hAnsi="仿宋_GB2312" w:eastAsia="仿宋_GB2312" w:cs="仿宋_GB2312"/>
          <w:bCs/>
          <w:color w:val="auto"/>
          <w:sz w:val="32"/>
          <w:szCs w:val="32"/>
          <w:highlight w:val="none"/>
        </w:rPr>
        <w:t>程。</w:t>
      </w:r>
    </w:p>
    <w:p w14:paraId="113E6ED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bCs/>
          <w:color w:val="auto"/>
          <w:sz w:val="32"/>
          <w:szCs w:val="32"/>
          <w:highlight w:val="none"/>
        </w:rPr>
        <w:t>交通安全设施养护</w:t>
      </w:r>
      <w:r>
        <w:rPr>
          <w:rFonts w:hint="eastAsia" w:ascii="仿宋_GB2312" w:hAnsi="仿宋_GB2312" w:eastAsia="仿宋_GB2312" w:cs="仿宋_GB2312"/>
          <w:color w:val="auto"/>
          <w:sz w:val="32"/>
          <w:szCs w:val="32"/>
          <w:highlight w:val="none"/>
        </w:rPr>
        <w:t xml:space="preserve">资质的单位，应当具备下列条件： </w:t>
      </w:r>
    </w:p>
    <w:p w14:paraId="068F201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1.技术人员要求：</w:t>
      </w:r>
    </w:p>
    <w:p w14:paraId="653980D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（1）企业技术负责人具有10年以上从事公路工程管理的工作经历，且具有公路工程相关专业高级职称；近10年累计完成公路交通安全设施养护工程不少于100公里，其中一级及以上公路不少于40公里。</w:t>
      </w:r>
    </w:p>
    <w:p w14:paraId="6B83531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（2）企业具有专业技术人员不少于10人，其中具有公路工程专业二级及以上注册建造师不少于2人；公路工程相关专业中级及以上职称人员不少于6人；中高级会计师不少于1人。</w:t>
      </w:r>
    </w:p>
    <w:p w14:paraId="1E8C306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（3）企业具有从事公路工程的技术工人不少于10人，其中高级工不少于2人，中级工不少于3人。</w:t>
      </w:r>
    </w:p>
    <w:p w14:paraId="0B7993C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2.有与业务范围相适应的技术设备。</w:t>
      </w:r>
    </w:p>
    <w:p w14:paraId="4A71898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3.企业净资产1500万元以上，近3年财务主要指标状况良好。</w:t>
      </w:r>
    </w:p>
    <w:p w14:paraId="5B0A808C">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4.企业近5年累计完成公路交通安全设施养护工程不少于150公里，其中一级及以上公路不少于50公里或者二级及以上公路不少于100公里，且工程质量合格。</w:t>
      </w:r>
    </w:p>
    <w:p w14:paraId="47B295D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申请交通安全设施养护资质的单位具备前款第1至3项条件但不具备第4项条件的，可以承担二级及以下公路交通安全设施的各类养护工程。</w:t>
      </w:r>
    </w:p>
    <w:p w14:paraId="765C0EE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color w:val="auto"/>
          <w:sz w:val="32"/>
          <w:szCs w:val="32"/>
          <w:highlight w:val="none"/>
        </w:rPr>
      </w:pPr>
    </w:p>
    <w:p w14:paraId="02C4F74B">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第三章  资质申请与许可</w:t>
      </w:r>
    </w:p>
    <w:p w14:paraId="52F9D66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color w:val="auto"/>
          <w:sz w:val="32"/>
          <w:szCs w:val="32"/>
          <w:highlight w:val="none"/>
        </w:rPr>
      </w:pPr>
    </w:p>
    <w:p w14:paraId="396A411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第十五条</w:t>
      </w:r>
      <w:r>
        <w:rPr>
          <w:rFonts w:hint="eastAsia" w:ascii="仿宋_GB2312" w:hAnsi="华文楷体" w:eastAsia="仿宋_GB2312"/>
          <w:color w:val="auto"/>
          <w:sz w:val="32"/>
          <w:szCs w:val="32"/>
          <w:highlight w:val="none"/>
        </w:rPr>
        <w:t xml:space="preserve">  </w:t>
      </w:r>
      <w:r>
        <w:rPr>
          <w:rFonts w:eastAsia="仿宋_GB2312"/>
          <w:color w:val="auto"/>
          <w:sz w:val="32"/>
          <w:szCs w:val="32"/>
          <w:highlight w:val="none"/>
        </w:rPr>
        <w:t>公路养护作业</w:t>
      </w:r>
      <w:r>
        <w:rPr>
          <w:rFonts w:hint="eastAsia" w:eastAsia="仿宋_GB2312"/>
          <w:color w:val="auto"/>
          <w:sz w:val="32"/>
          <w:szCs w:val="32"/>
          <w:highlight w:val="none"/>
          <w:lang w:eastAsia="zh-CN"/>
        </w:rPr>
        <w:t>单位</w:t>
      </w:r>
      <w:r>
        <w:rPr>
          <w:rFonts w:eastAsia="仿宋_GB2312"/>
          <w:color w:val="auto"/>
          <w:sz w:val="32"/>
          <w:szCs w:val="32"/>
          <w:highlight w:val="none"/>
        </w:rPr>
        <w:t>可以申请一项或者多项公路养护作业资质。</w:t>
      </w:r>
    </w:p>
    <w:p w14:paraId="6DAB81D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仿宋_GB2312" w:hAnsi="华文楷体" w:eastAsia="仿宋_GB2312"/>
          <w:color w:val="auto"/>
          <w:sz w:val="32"/>
          <w:szCs w:val="32"/>
          <w:highlight w:val="none"/>
        </w:rPr>
        <w:t>首次申请养护作业资质或申请增加资质序列的</w:t>
      </w:r>
      <w:r>
        <w:rPr>
          <w:rFonts w:hint="eastAsia" w:ascii="仿宋_GB2312" w:hAnsi="华文楷体" w:eastAsia="仿宋_GB2312"/>
          <w:color w:val="auto"/>
          <w:sz w:val="32"/>
          <w:szCs w:val="32"/>
          <w:highlight w:val="none"/>
          <w:lang w:eastAsia="zh-CN"/>
        </w:rPr>
        <w:t>单位</w:t>
      </w:r>
      <w:r>
        <w:rPr>
          <w:rFonts w:hint="eastAsia" w:ascii="仿宋_GB2312" w:hAnsi="华文楷体" w:eastAsia="仿宋_GB2312"/>
          <w:color w:val="auto"/>
          <w:sz w:val="32"/>
          <w:szCs w:val="32"/>
          <w:highlight w:val="none"/>
        </w:rPr>
        <w:t>，可根据具备的相应条件直接申请任一序列和等级的公路养护作业单位资质。</w:t>
      </w:r>
    </w:p>
    <w:p w14:paraId="12FEF516">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仿宋_GB2312" w:cs="黑体"/>
          <w:color w:val="auto"/>
          <w:sz w:val="32"/>
          <w:szCs w:val="32"/>
          <w:highlight w:val="none"/>
        </w:rPr>
      </w:pPr>
      <w:r>
        <w:rPr>
          <w:rFonts w:hint="eastAsia" w:ascii="黑体" w:hAnsi="黑体" w:eastAsia="黑体" w:cs="黑体"/>
          <w:color w:val="auto"/>
          <w:sz w:val="32"/>
          <w:szCs w:val="32"/>
          <w:highlight w:val="none"/>
        </w:rPr>
        <w:t>第十六条</w:t>
      </w:r>
      <w:r>
        <w:rPr>
          <w:rFonts w:hint="eastAsia" w:ascii="仿宋_GB2312" w:hAnsi="仿宋_GB2312" w:eastAsia="仿宋_GB2312" w:cs="仿宋_GB2312"/>
          <w:color w:val="auto"/>
          <w:sz w:val="32"/>
          <w:szCs w:val="32"/>
          <w:highlight w:val="none"/>
        </w:rPr>
        <w:t xml:space="preserve"> </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申</w:t>
      </w:r>
      <w:r>
        <w:rPr>
          <w:rFonts w:hint="eastAsia" w:ascii="仿宋_GB2312" w:hAnsi="华文楷体" w:eastAsia="仿宋_GB2312"/>
          <w:color w:val="auto"/>
          <w:sz w:val="32"/>
          <w:szCs w:val="32"/>
          <w:highlight w:val="none"/>
          <w:lang w:eastAsia="zh-CN"/>
        </w:rPr>
        <w:t>请</w:t>
      </w:r>
      <w:r>
        <w:rPr>
          <w:rFonts w:hint="eastAsia" w:ascii="仿宋_GB2312" w:hAnsi="华文楷体" w:eastAsia="仿宋_GB2312"/>
          <w:color w:val="auto"/>
          <w:sz w:val="32"/>
          <w:szCs w:val="32"/>
          <w:highlight w:val="none"/>
        </w:rPr>
        <w:t>公路养护作业资质的单位</w:t>
      </w:r>
      <w:r>
        <w:rPr>
          <w:rFonts w:hint="eastAsia" w:ascii="仿宋_GB2312" w:hAnsi="华文楷体" w:eastAsia="仿宋_GB2312"/>
          <w:color w:val="auto"/>
          <w:sz w:val="32"/>
          <w:szCs w:val="32"/>
          <w:highlight w:val="none"/>
          <w:lang w:eastAsia="zh-CN"/>
        </w:rPr>
        <w:t>应</w:t>
      </w:r>
      <w:r>
        <w:rPr>
          <w:rFonts w:hint="eastAsia" w:ascii="仿宋_GB2312" w:hAnsi="华文楷体" w:eastAsia="仿宋_GB2312"/>
          <w:color w:val="auto"/>
          <w:sz w:val="32"/>
          <w:szCs w:val="32"/>
          <w:highlight w:val="none"/>
        </w:rPr>
        <w:t>通过吉林省交通运输厅网上行政许可审批系统</w:t>
      </w:r>
      <w:r>
        <w:rPr>
          <w:rFonts w:hint="eastAsia" w:ascii="仿宋_GB2312" w:hAnsi="仿宋_GB2312" w:eastAsia="仿宋_GB2312" w:cs="仿宋_GB2312"/>
          <w:color w:val="auto"/>
          <w:sz w:val="32"/>
          <w:szCs w:val="32"/>
          <w:highlight w:val="none"/>
        </w:rPr>
        <w:t>在线申请，或</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rPr>
        <w:t>吉林省人民政府政务大厅现场申请。</w:t>
      </w:r>
    </w:p>
    <w:p w14:paraId="346A978F">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第十七条</w:t>
      </w:r>
      <w:r>
        <w:rPr>
          <w:rFonts w:hint="eastAsia" w:ascii="仿宋_GB2312" w:eastAsia="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申请公路养护作业资质的单位，应当提交以下材料：</w:t>
      </w:r>
    </w:p>
    <w:p w14:paraId="38A1600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lang w:val="en"/>
        </w:rPr>
        <w:t>1.</w:t>
      </w:r>
      <w:r>
        <w:rPr>
          <w:rFonts w:hint="eastAsia" w:ascii="仿宋_GB2312" w:hAnsi="仿宋_GB2312" w:eastAsia="仿宋_GB2312" w:cs="仿宋_GB2312"/>
          <w:color w:val="auto"/>
          <w:sz w:val="32"/>
          <w:szCs w:val="32"/>
          <w:highlight w:val="none"/>
        </w:rPr>
        <w:t>公路养护作业单位资质申请表（附件1）；</w:t>
      </w:r>
    </w:p>
    <w:p w14:paraId="4669D56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近3年企业财务报表（企业财务决算报告）；</w:t>
      </w:r>
    </w:p>
    <w:p w14:paraId="1F51F37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企业营业执照；</w:t>
      </w:r>
    </w:p>
    <w:p w14:paraId="5718D45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法定代表人身份证明文件，委托他人办理的需出具授权委托书（附件2、3）；</w:t>
      </w:r>
    </w:p>
    <w:p w14:paraId="5A44BDE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技术负责人、专业技术人员、技术工人劳动合同及社保缴纳证明；</w:t>
      </w:r>
    </w:p>
    <w:p w14:paraId="7DFBE833">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rPr>
        <w:t>企业</w:t>
      </w:r>
      <w:r>
        <w:rPr>
          <w:rFonts w:hint="eastAsia" w:ascii="仿宋_GB2312" w:hAnsi="仿宋_GB2312" w:eastAsia="仿宋_GB2312" w:cs="仿宋_GB2312"/>
          <w:color w:val="auto"/>
          <w:sz w:val="32"/>
          <w:szCs w:val="32"/>
          <w:highlight w:val="none"/>
        </w:rPr>
        <w:t>技术负责人职称证书、所完成项目的交（竣）工验收证书或项目法人单位出具的证明材料；专业技术人员职称证书、职业资格证书；技术工人职业资格证书、培训证书；</w:t>
      </w:r>
    </w:p>
    <w:p w14:paraId="75ADDC1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企业技术设备承诺书（附件4）；</w:t>
      </w:r>
    </w:p>
    <w:p w14:paraId="44CC2472">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申请甲级路基路面、桥梁、隧道作业资质或承担一级以上（含一级）交通安全设施资质的，须提供</w:t>
      </w:r>
      <w:r>
        <w:rPr>
          <w:rFonts w:ascii="仿宋_GB2312" w:hAnsi="仿宋_GB2312" w:eastAsia="仿宋_GB2312" w:cs="仿宋_GB2312"/>
          <w:color w:val="auto"/>
          <w:sz w:val="32"/>
          <w:szCs w:val="32"/>
          <w:highlight w:val="none"/>
          <w:lang w:val="en"/>
        </w:rPr>
        <w:t>业绩</w:t>
      </w:r>
      <w:r>
        <w:rPr>
          <w:rFonts w:hint="eastAsia" w:ascii="仿宋_GB2312" w:hAnsi="仿宋_GB2312" w:eastAsia="仿宋_GB2312" w:cs="仿宋_GB2312"/>
          <w:color w:val="auto"/>
          <w:sz w:val="32"/>
          <w:szCs w:val="32"/>
          <w:highlight w:val="none"/>
        </w:rPr>
        <w:t>项目合同文本、交（竣）工验收证书或项目法人单位出具的证明材料。</w:t>
      </w:r>
    </w:p>
    <w:p w14:paraId="70358FF4">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对于能够通过部门间信息共享、内部核查等方式获取的材料，应当不再要求申请人提供。</w:t>
      </w:r>
    </w:p>
    <w:p w14:paraId="16D6227E">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eastAsia="仿宋_GB2312"/>
          <w:color w:val="auto"/>
          <w:sz w:val="32"/>
          <w:szCs w:val="32"/>
          <w:highlight w:val="none"/>
        </w:rPr>
      </w:pPr>
      <w:r>
        <w:rPr>
          <w:rFonts w:hint="eastAsia" w:ascii="黑体" w:hAnsi="黑体" w:eastAsia="黑体" w:cs="黑体"/>
          <w:color w:val="auto"/>
          <w:sz w:val="32"/>
          <w:szCs w:val="32"/>
          <w:highlight w:val="none"/>
        </w:rPr>
        <w:t>第十八条</w:t>
      </w:r>
      <w:r>
        <w:rPr>
          <w:rFonts w:hint="eastAsia" w:eastAsia="仿宋_GB2312"/>
          <w:color w:val="auto"/>
          <w:sz w:val="32"/>
          <w:szCs w:val="32"/>
          <w:highlight w:val="none"/>
        </w:rPr>
        <w:t xml:space="preserve">  </w:t>
      </w:r>
      <w:r>
        <w:rPr>
          <w:rFonts w:eastAsia="仿宋_GB2312"/>
          <w:color w:val="auto"/>
          <w:sz w:val="32"/>
          <w:szCs w:val="32"/>
          <w:highlight w:val="none"/>
        </w:rPr>
        <w:t>公路养护作业单位在资质申请及从业过程中不得使用非本单位技术人员的职业资格、专业技术证书。</w:t>
      </w:r>
    </w:p>
    <w:p w14:paraId="5CA7F50B">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同一</w:t>
      </w:r>
      <w:r>
        <w:rPr>
          <w:rFonts w:hint="eastAsia" w:eastAsia="仿宋_GB2312"/>
          <w:color w:val="auto"/>
          <w:sz w:val="32"/>
          <w:szCs w:val="32"/>
          <w:highlight w:val="none"/>
          <w:lang w:eastAsia="zh-CN"/>
        </w:rPr>
        <w:t>单位</w:t>
      </w:r>
      <w:r>
        <w:rPr>
          <w:rFonts w:hint="eastAsia" w:eastAsia="仿宋_GB2312"/>
          <w:color w:val="auto"/>
          <w:sz w:val="32"/>
          <w:szCs w:val="32"/>
          <w:highlight w:val="none"/>
        </w:rPr>
        <w:t>技术人员可以作为申请不同资质序列资质条件要求的有效人员。</w:t>
      </w:r>
    </w:p>
    <w:p w14:paraId="212764A7">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hint="eastAsia" w:eastAsia="仿宋_GB2312"/>
          <w:color w:val="auto"/>
          <w:sz w:val="32"/>
          <w:szCs w:val="32"/>
          <w:highlight w:val="none"/>
          <w:lang w:eastAsia="zh-CN"/>
        </w:rPr>
      </w:pPr>
      <w:r>
        <w:rPr>
          <w:rFonts w:hint="eastAsia" w:ascii="黑体" w:hAnsi="黑体" w:eastAsia="黑体" w:cs="黑体"/>
          <w:color w:val="auto"/>
          <w:sz w:val="32"/>
          <w:szCs w:val="32"/>
          <w:highlight w:val="none"/>
        </w:rPr>
        <w:t>第十九条</w:t>
      </w:r>
      <w:r>
        <w:rPr>
          <w:rFonts w:hint="eastAsia" w:ascii="仿宋_GB2312" w:hAnsi="华文楷体" w:eastAsia="仿宋_GB2312"/>
          <w:color w:val="auto"/>
          <w:sz w:val="32"/>
          <w:szCs w:val="32"/>
          <w:highlight w:val="none"/>
        </w:rPr>
        <w:t xml:space="preserve">  </w:t>
      </w:r>
      <w:r>
        <w:rPr>
          <w:rFonts w:hint="eastAsia" w:ascii="仿宋_GB2312" w:hAnsi="华文楷体" w:eastAsia="仿宋_GB2312"/>
          <w:color w:val="auto"/>
          <w:sz w:val="32"/>
          <w:szCs w:val="32"/>
          <w:highlight w:val="none"/>
          <w:lang w:eastAsia="zh-CN"/>
        </w:rPr>
        <w:t>申请人</w:t>
      </w:r>
      <w:r>
        <w:rPr>
          <w:rFonts w:hint="eastAsia" w:ascii="仿宋_GB2312" w:hAnsi="华文楷体" w:eastAsia="仿宋_GB2312"/>
          <w:color w:val="auto"/>
          <w:sz w:val="32"/>
          <w:szCs w:val="32"/>
          <w:highlight w:val="none"/>
        </w:rPr>
        <w:t>首次申请乙级资质且运营时间不足3年的，提供现有经营期的企业财务报表</w:t>
      </w:r>
      <w:r>
        <w:rPr>
          <w:rFonts w:hint="eastAsia" w:ascii="仿宋_GB2312" w:hAnsi="华文楷体" w:eastAsia="仿宋_GB2312"/>
          <w:color w:val="auto"/>
          <w:sz w:val="32"/>
          <w:szCs w:val="32"/>
          <w:highlight w:val="none"/>
          <w:lang w:eastAsia="zh-CN"/>
        </w:rPr>
        <w:t>。</w:t>
      </w:r>
    </w:p>
    <w:p w14:paraId="2E85AB73">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 w:eastAsia="仿宋_GB2312"/>
          <w:color w:val="auto"/>
          <w:sz w:val="32"/>
          <w:szCs w:val="32"/>
          <w:highlight w:val="none"/>
        </w:rPr>
      </w:pPr>
      <w:r>
        <w:rPr>
          <w:rFonts w:hint="eastAsia" w:ascii="黑体" w:hAnsi="黑体" w:eastAsia="黑体" w:cs="黑体"/>
          <w:color w:val="auto"/>
          <w:sz w:val="32"/>
          <w:szCs w:val="32"/>
          <w:highlight w:val="none"/>
        </w:rPr>
        <w:t>第二十条</w:t>
      </w:r>
      <w:r>
        <w:rPr>
          <w:rFonts w:hint="eastAsia" w:ascii="仿宋_GB2312" w:hAnsi="仿宋" w:eastAsia="仿宋_GB2312"/>
          <w:color w:val="auto"/>
          <w:sz w:val="32"/>
          <w:szCs w:val="32"/>
          <w:highlight w:val="none"/>
        </w:rPr>
        <w:t xml:space="preserve">  现场申请须提交《公路养护作业单位资质申请表》1份，相关附件材料1套。每申请一个序列，均应提交《公路养护作业单位资质申请表》1份、附件材料1套。网上申请的按系统要求填报。</w:t>
      </w:r>
    </w:p>
    <w:p w14:paraId="5EFEF0C0">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 w:eastAsia="仿宋_GB2312"/>
          <w:color w:val="auto"/>
          <w:sz w:val="32"/>
          <w:szCs w:val="32"/>
          <w:highlight w:val="none"/>
        </w:rPr>
      </w:pPr>
      <w:r>
        <w:rPr>
          <w:rFonts w:hint="eastAsia" w:ascii="黑体" w:hAnsi="黑体" w:eastAsia="黑体" w:cs="黑体"/>
          <w:color w:val="auto"/>
          <w:sz w:val="32"/>
          <w:szCs w:val="32"/>
          <w:highlight w:val="none"/>
        </w:rPr>
        <w:t>第二十一条</w:t>
      </w:r>
      <w:r>
        <w:rPr>
          <w:rFonts w:hint="eastAsia" w:ascii="仿宋_GB2312" w:hAnsi="仿宋" w:eastAsia="仿宋_GB2312"/>
          <w:color w:val="auto"/>
          <w:sz w:val="32"/>
          <w:szCs w:val="32"/>
          <w:highlight w:val="none"/>
        </w:rPr>
        <w:t xml:space="preserve"> </w:t>
      </w:r>
      <w:r>
        <w:rPr>
          <w:rFonts w:ascii="仿宋_GB2312" w:hAnsi="仿宋" w:eastAsia="仿宋_GB2312"/>
          <w:color w:val="auto"/>
          <w:sz w:val="32"/>
          <w:szCs w:val="32"/>
          <w:highlight w:val="none"/>
        </w:rPr>
        <w:t xml:space="preserve"> </w:t>
      </w:r>
      <w:r>
        <w:rPr>
          <w:rFonts w:eastAsia="仿宋_GB2312"/>
          <w:color w:val="auto"/>
          <w:sz w:val="32"/>
          <w:szCs w:val="32"/>
          <w:highlight w:val="none"/>
        </w:rPr>
        <w:t>申请</w:t>
      </w:r>
      <w:r>
        <w:rPr>
          <w:rFonts w:hint="eastAsia" w:eastAsia="仿宋_GB2312"/>
          <w:color w:val="auto"/>
          <w:sz w:val="32"/>
          <w:szCs w:val="32"/>
          <w:highlight w:val="none"/>
          <w:lang w:eastAsia="zh-CN"/>
        </w:rPr>
        <w:t>人</w:t>
      </w:r>
      <w:r>
        <w:rPr>
          <w:rFonts w:eastAsia="仿宋_GB2312"/>
          <w:color w:val="auto"/>
          <w:sz w:val="32"/>
          <w:szCs w:val="32"/>
          <w:highlight w:val="none"/>
        </w:rPr>
        <w:t>应当如实向</w:t>
      </w:r>
      <w:r>
        <w:rPr>
          <w:rFonts w:hint="eastAsia" w:eastAsia="仿宋_GB2312"/>
          <w:color w:val="auto"/>
          <w:sz w:val="32"/>
          <w:szCs w:val="32"/>
          <w:highlight w:val="none"/>
        </w:rPr>
        <w:t>省交通运输厅</w:t>
      </w:r>
      <w:r>
        <w:rPr>
          <w:rFonts w:eastAsia="仿宋_GB2312"/>
          <w:color w:val="auto"/>
          <w:sz w:val="32"/>
          <w:szCs w:val="32"/>
          <w:highlight w:val="none"/>
        </w:rPr>
        <w:t>提交有关材料、反映真实情况，并对其提交材料的真实性负责。</w:t>
      </w:r>
      <w:r>
        <w:rPr>
          <w:rFonts w:hint="eastAsia" w:ascii="仿宋_GB2312" w:hAnsi="仿宋" w:eastAsia="仿宋_GB2312"/>
          <w:color w:val="auto"/>
          <w:sz w:val="32"/>
          <w:szCs w:val="32"/>
          <w:highlight w:val="none"/>
        </w:rPr>
        <w:t>省交通运输厅</w:t>
      </w:r>
      <w:r>
        <w:rPr>
          <w:rFonts w:hint="eastAsia" w:ascii="仿宋_GB2312" w:hAnsi="华文楷体" w:eastAsia="仿宋_GB2312"/>
          <w:color w:val="auto"/>
          <w:sz w:val="32"/>
          <w:szCs w:val="32"/>
          <w:highlight w:val="none"/>
        </w:rPr>
        <w:t>对申请材料存疑的，申请</w:t>
      </w:r>
      <w:r>
        <w:rPr>
          <w:rFonts w:hint="eastAsia" w:ascii="仿宋_GB2312" w:hAnsi="华文楷体" w:eastAsia="仿宋_GB2312"/>
          <w:color w:val="auto"/>
          <w:sz w:val="32"/>
          <w:szCs w:val="32"/>
          <w:highlight w:val="none"/>
          <w:lang w:eastAsia="zh-CN"/>
        </w:rPr>
        <w:t>人</w:t>
      </w:r>
      <w:r>
        <w:rPr>
          <w:rFonts w:hint="eastAsia" w:ascii="仿宋_GB2312" w:hAnsi="华文楷体" w:eastAsia="仿宋_GB2312"/>
          <w:color w:val="auto"/>
          <w:sz w:val="32"/>
          <w:szCs w:val="32"/>
          <w:highlight w:val="none"/>
        </w:rPr>
        <w:t>应当予以解释和澄清，并配合有关部门进行核查。</w:t>
      </w:r>
    </w:p>
    <w:p w14:paraId="004B2FA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黑体" w:hAnsi="黑体" w:eastAsia="黑体" w:cs="黑体"/>
          <w:color w:val="auto"/>
          <w:sz w:val="32"/>
          <w:szCs w:val="32"/>
          <w:highlight w:val="none"/>
        </w:rPr>
        <w:t>第二十二条</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省交通运输厅</w:t>
      </w:r>
      <w:r>
        <w:rPr>
          <w:rFonts w:eastAsia="仿宋_GB2312"/>
          <w:color w:val="auto"/>
          <w:sz w:val="32"/>
          <w:szCs w:val="32"/>
          <w:highlight w:val="none"/>
        </w:rPr>
        <w:t>应当自收到完整齐备的申请材料之日</w:t>
      </w:r>
      <w:r>
        <w:rPr>
          <w:rFonts w:hint="eastAsia" w:ascii="仿宋_GB2312" w:hAnsi="仿宋_GB2312" w:eastAsia="仿宋_GB2312" w:cs="仿宋_GB2312"/>
          <w:color w:val="auto"/>
          <w:sz w:val="32"/>
          <w:szCs w:val="32"/>
          <w:highlight w:val="none"/>
        </w:rPr>
        <w:t>起20个</w:t>
      </w:r>
      <w:r>
        <w:rPr>
          <w:rFonts w:eastAsia="仿宋_GB2312"/>
          <w:color w:val="auto"/>
          <w:sz w:val="32"/>
          <w:szCs w:val="32"/>
          <w:highlight w:val="none"/>
        </w:rPr>
        <w:t>工作日内作出许可或者不予许可的决定。</w:t>
      </w:r>
    </w:p>
    <w:p w14:paraId="268B38A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仿宋_GB2312" w:hAnsi="华文楷体" w:eastAsia="仿宋_GB2312"/>
          <w:color w:val="auto"/>
          <w:sz w:val="32"/>
          <w:szCs w:val="32"/>
          <w:highlight w:val="none"/>
        </w:rPr>
        <w:t>省交通运输厅</w:t>
      </w:r>
      <w:r>
        <w:rPr>
          <w:rFonts w:eastAsia="仿宋_GB2312"/>
          <w:color w:val="auto"/>
          <w:sz w:val="32"/>
          <w:szCs w:val="32"/>
          <w:highlight w:val="none"/>
        </w:rPr>
        <w:t>可以聘请专家对申请材料进行评审，并且将评审结果向社会公示。专家评审的时间不计算在许可期限内，但应当将专家评审需要的时间书面告知申请人。专家评审的时间最</w:t>
      </w:r>
      <w:r>
        <w:rPr>
          <w:rFonts w:hint="eastAsia" w:ascii="仿宋_GB2312" w:hAnsi="仿宋_GB2312" w:eastAsia="仿宋_GB2312" w:cs="仿宋_GB2312"/>
          <w:color w:val="auto"/>
          <w:sz w:val="32"/>
          <w:szCs w:val="32"/>
          <w:highlight w:val="none"/>
        </w:rPr>
        <w:t>长不得超过60日</w:t>
      </w:r>
      <w:r>
        <w:rPr>
          <w:rFonts w:eastAsia="仿宋_GB2312"/>
          <w:color w:val="auto"/>
          <w:sz w:val="32"/>
          <w:szCs w:val="32"/>
          <w:highlight w:val="none"/>
        </w:rPr>
        <w:t>。</w:t>
      </w:r>
    </w:p>
    <w:p w14:paraId="75D9884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第二十三条</w:t>
      </w:r>
      <w:r>
        <w:rPr>
          <w:rFonts w:hint="eastAsia" w:ascii="仿宋_GB2312" w:eastAsia="仿宋_GB2312"/>
          <w:color w:val="auto"/>
          <w:sz w:val="32"/>
          <w:szCs w:val="32"/>
          <w:highlight w:val="none"/>
        </w:rPr>
        <w:t xml:space="preserve">  省交通运输厅</w:t>
      </w:r>
      <w:r>
        <w:rPr>
          <w:rFonts w:eastAsia="仿宋_GB2312"/>
          <w:color w:val="auto"/>
          <w:sz w:val="32"/>
          <w:szCs w:val="32"/>
          <w:highlight w:val="none"/>
        </w:rPr>
        <w:t>准予许可的，应当自作出决定之日</w:t>
      </w:r>
      <w:r>
        <w:rPr>
          <w:rFonts w:hint="eastAsia" w:ascii="仿宋_GB2312" w:hAnsi="仿宋_GB2312" w:eastAsia="仿宋_GB2312" w:cs="仿宋_GB2312"/>
          <w:color w:val="auto"/>
          <w:sz w:val="32"/>
          <w:szCs w:val="32"/>
          <w:highlight w:val="none"/>
        </w:rPr>
        <w:t>起10个工作日内向申请人颁发相应的资质证书。</w:t>
      </w:r>
    </w:p>
    <w:p w14:paraId="141ECEC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资质许可有效期5年，并在全国范围内适用。</w:t>
      </w:r>
    </w:p>
    <w:p w14:paraId="364692DB">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s="宋体"/>
          <w:color w:val="auto"/>
          <w:kern w:val="0"/>
          <w:sz w:val="32"/>
          <w:szCs w:val="32"/>
          <w:highlight w:val="none"/>
        </w:rPr>
      </w:pPr>
      <w:r>
        <w:rPr>
          <w:rFonts w:hint="eastAsia" w:ascii="黑体" w:hAnsi="黑体" w:eastAsia="黑体" w:cs="黑体"/>
          <w:color w:val="auto"/>
          <w:sz w:val="32"/>
          <w:szCs w:val="32"/>
          <w:highlight w:val="none"/>
        </w:rPr>
        <w:t>第二十四条</w:t>
      </w:r>
      <w:r>
        <w:rPr>
          <w:rFonts w:hint="eastAsia" w:ascii="仿宋_GB2312" w:eastAsia="仿宋_GB2312"/>
          <w:color w:val="auto"/>
          <w:sz w:val="32"/>
          <w:szCs w:val="32"/>
          <w:highlight w:val="none"/>
        </w:rPr>
        <w:t xml:space="preserve">  </w:t>
      </w:r>
      <w:r>
        <w:rPr>
          <w:rFonts w:hint="eastAsia" w:ascii="仿宋_GB2312" w:hAnsi="华文楷体" w:eastAsia="仿宋_GB2312" w:cs="宋体"/>
          <w:color w:val="auto"/>
          <w:kern w:val="0"/>
          <w:sz w:val="32"/>
          <w:szCs w:val="32"/>
          <w:highlight w:val="none"/>
        </w:rPr>
        <w:t>省交通运输厅应当及时将许可决定向社会公开，并为公众查询提供便利。</w:t>
      </w:r>
    </w:p>
    <w:p w14:paraId="3DF5528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eastAsia="黑体"/>
          <w:color w:val="auto"/>
          <w:sz w:val="32"/>
          <w:szCs w:val="32"/>
          <w:highlight w:val="none"/>
        </w:rPr>
        <w:t>第二十</w:t>
      </w:r>
      <w:r>
        <w:rPr>
          <w:rFonts w:hint="eastAsia" w:eastAsia="黑体"/>
          <w:color w:val="auto"/>
          <w:sz w:val="32"/>
          <w:szCs w:val="32"/>
          <w:highlight w:val="none"/>
        </w:rPr>
        <w:t>五</w:t>
      </w:r>
      <w:r>
        <w:rPr>
          <w:rFonts w:eastAsia="黑体"/>
          <w:color w:val="auto"/>
          <w:sz w:val="32"/>
          <w:szCs w:val="32"/>
          <w:highlight w:val="none"/>
        </w:rPr>
        <w:t>条</w:t>
      </w:r>
      <w:r>
        <w:rPr>
          <w:rFonts w:eastAsia="仿宋_GB2312"/>
          <w:b/>
          <w:color w:val="auto"/>
          <w:sz w:val="32"/>
          <w:szCs w:val="32"/>
          <w:highlight w:val="none"/>
        </w:rPr>
        <w:t xml:space="preserve">  </w:t>
      </w:r>
      <w:r>
        <w:rPr>
          <w:rFonts w:hint="eastAsia" w:eastAsia="仿宋_GB2312"/>
          <w:bCs/>
          <w:color w:val="auto"/>
          <w:sz w:val="32"/>
          <w:szCs w:val="32"/>
          <w:highlight w:val="none"/>
        </w:rPr>
        <w:t>省交通运输厅</w:t>
      </w:r>
      <w:r>
        <w:rPr>
          <w:rFonts w:eastAsia="仿宋_GB2312"/>
          <w:color w:val="auto"/>
          <w:sz w:val="32"/>
          <w:szCs w:val="32"/>
          <w:highlight w:val="none"/>
        </w:rPr>
        <w:t>应当建立公路养护作业单位资质网上申报、审批和监管平台</w:t>
      </w:r>
      <w:r>
        <w:rPr>
          <w:rFonts w:hint="eastAsia" w:eastAsia="仿宋_GB2312"/>
          <w:color w:val="auto"/>
          <w:sz w:val="32"/>
          <w:szCs w:val="32"/>
          <w:highlight w:val="none"/>
        </w:rPr>
        <w:t>，并与交通运输部</w:t>
      </w:r>
      <w:r>
        <w:rPr>
          <w:rFonts w:eastAsia="仿宋_GB2312"/>
          <w:color w:val="auto"/>
          <w:sz w:val="32"/>
          <w:szCs w:val="32"/>
          <w:highlight w:val="none"/>
        </w:rPr>
        <w:t>资质网上监管</w:t>
      </w:r>
      <w:r>
        <w:rPr>
          <w:rFonts w:hint="eastAsia" w:eastAsia="仿宋_GB2312"/>
          <w:color w:val="auto"/>
          <w:sz w:val="32"/>
          <w:szCs w:val="32"/>
          <w:highlight w:val="none"/>
        </w:rPr>
        <w:t>和服务</w:t>
      </w:r>
      <w:r>
        <w:rPr>
          <w:rFonts w:eastAsia="仿宋_GB2312"/>
          <w:color w:val="auto"/>
          <w:sz w:val="32"/>
          <w:szCs w:val="32"/>
          <w:highlight w:val="none"/>
        </w:rPr>
        <w:t>平台</w:t>
      </w:r>
      <w:r>
        <w:rPr>
          <w:rFonts w:hint="eastAsia" w:eastAsia="仿宋_GB2312"/>
          <w:color w:val="auto"/>
          <w:sz w:val="32"/>
          <w:szCs w:val="32"/>
          <w:highlight w:val="none"/>
        </w:rPr>
        <w:t>联通</w:t>
      </w:r>
      <w:r>
        <w:rPr>
          <w:rFonts w:eastAsia="仿宋_GB2312"/>
          <w:color w:val="auto"/>
          <w:sz w:val="32"/>
          <w:szCs w:val="32"/>
          <w:highlight w:val="none"/>
        </w:rPr>
        <w:t xml:space="preserve">。 </w:t>
      </w:r>
    </w:p>
    <w:p w14:paraId="79996F31">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bCs/>
          <w:color w:val="auto"/>
          <w:sz w:val="32"/>
          <w:szCs w:val="32"/>
          <w:highlight w:val="none"/>
        </w:rPr>
        <w:t>第二十六条</w:t>
      </w:r>
      <w:r>
        <w:rPr>
          <w:rFonts w:eastAsia="仿宋_GB2312"/>
          <w:color w:val="auto"/>
          <w:sz w:val="28"/>
          <w:szCs w:val="28"/>
          <w:highlight w:val="none"/>
        </w:rPr>
        <w:t xml:space="preserve">  </w:t>
      </w:r>
      <w:r>
        <w:rPr>
          <w:rFonts w:eastAsia="仿宋_GB2312"/>
          <w:color w:val="auto"/>
          <w:sz w:val="32"/>
          <w:szCs w:val="32"/>
          <w:highlight w:val="none"/>
        </w:rPr>
        <w:t>取得公路养护作业资质的单位，应当按照所取得的资质类别开展养护作业活动。</w:t>
      </w:r>
    </w:p>
    <w:p w14:paraId="56BF128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禁止公路养护作业单位从事下列活动：</w:t>
      </w:r>
    </w:p>
    <w:p w14:paraId="3C8752A0">
      <w:pPr>
        <w:keepNext w:val="0"/>
        <w:keepLines w:val="0"/>
        <w:pageBreakBefore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超越本单位资质等级或者以其他单位的名义承揽业务，或者允许其他单位、个人以本单位的名义承揽业务的；</w:t>
      </w:r>
    </w:p>
    <w:p w14:paraId="572691D9">
      <w:pPr>
        <w:keepNext w:val="0"/>
        <w:keepLines w:val="0"/>
        <w:pageBreakBefore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伪造、变造、倒卖、出租、出借或者以其他形式非法转让公路养护作业单位资质证书的。</w:t>
      </w:r>
    </w:p>
    <w:p w14:paraId="4C871F9D">
      <w:pPr>
        <w:keepNext w:val="0"/>
        <w:keepLines w:val="0"/>
        <w:pageBreakBefore w:val="0"/>
        <w:kinsoku/>
        <w:wordWrap/>
        <w:overflowPunct/>
        <w:topLinePunct w:val="0"/>
        <w:autoSpaceDE/>
        <w:autoSpaceDN/>
        <w:bidi w:val="0"/>
        <w:adjustRightInd/>
        <w:snapToGrid/>
        <w:spacing w:line="580" w:lineRule="exact"/>
        <w:ind w:left="0" w:leftChars="0" w:firstLine="420" w:firstLineChars="200"/>
        <w:textAlignment w:val="auto"/>
        <w:rPr>
          <w:bCs/>
          <w:color w:val="auto"/>
          <w:highlight w:val="none"/>
        </w:rPr>
      </w:pPr>
    </w:p>
    <w:p w14:paraId="543A0B3F">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cs="黑体"/>
          <w:color w:val="auto"/>
          <w:sz w:val="32"/>
          <w:szCs w:val="32"/>
          <w:highlight w:val="none"/>
        </w:rPr>
      </w:pPr>
      <w:r>
        <w:rPr>
          <w:rFonts w:hint="eastAsia" w:ascii="黑体" w:hAnsi="黑体" w:eastAsia="黑体" w:cs="黑体"/>
          <w:bCs/>
          <w:color w:val="auto"/>
          <w:sz w:val="32"/>
          <w:szCs w:val="32"/>
          <w:highlight w:val="none"/>
        </w:rPr>
        <w:t>第四章  延续与变更</w:t>
      </w:r>
    </w:p>
    <w:p w14:paraId="5F2B2B48">
      <w:pPr>
        <w:keepNext w:val="0"/>
        <w:keepLines w:val="0"/>
        <w:pageBreakBefore w:val="0"/>
        <w:kinsoku/>
        <w:wordWrap/>
        <w:overflowPunct/>
        <w:topLinePunct w:val="0"/>
        <w:autoSpaceDE/>
        <w:autoSpaceDN/>
        <w:bidi w:val="0"/>
        <w:adjustRightInd/>
        <w:snapToGrid/>
        <w:spacing w:line="580" w:lineRule="exact"/>
        <w:ind w:left="0" w:leftChars="0" w:firstLine="420" w:firstLineChars="200"/>
        <w:textAlignment w:val="auto"/>
        <w:rPr>
          <w:color w:val="auto"/>
          <w:highlight w:val="none"/>
        </w:rPr>
      </w:pPr>
    </w:p>
    <w:p w14:paraId="1B3F014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第二十七条</w:t>
      </w:r>
      <w:r>
        <w:rPr>
          <w:rFonts w:eastAsia="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公路养护作业单位资质许可有效期届满，拟继续从事公路养护作业的，应当在资质许可有效期届满3个月之前，向原许可机关提交延续申请。经本省许可的，按照本细则第三章的规定报送相关材料。</w:t>
      </w:r>
    </w:p>
    <w:p w14:paraId="66C91DF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第二十八条</w:t>
      </w:r>
      <w:r>
        <w:rPr>
          <w:rFonts w:eastAsia="仿宋_GB2312"/>
          <w:color w:val="auto"/>
          <w:sz w:val="32"/>
          <w:szCs w:val="32"/>
          <w:highlight w:val="none"/>
        </w:rPr>
        <w:t xml:space="preserve">  </w:t>
      </w:r>
      <w:r>
        <w:rPr>
          <w:rFonts w:hint="eastAsia" w:eastAsia="仿宋_GB2312"/>
          <w:color w:val="auto"/>
          <w:sz w:val="32"/>
          <w:szCs w:val="32"/>
          <w:highlight w:val="none"/>
        </w:rPr>
        <w:t>省交通运输厅</w:t>
      </w:r>
      <w:r>
        <w:rPr>
          <w:rFonts w:eastAsia="仿宋_GB2312"/>
          <w:color w:val="auto"/>
          <w:sz w:val="32"/>
          <w:szCs w:val="32"/>
          <w:highlight w:val="none"/>
        </w:rPr>
        <w:t>接到延续申请后，应当在公路养护作业资质许可有效期届满前，对作业单位是否符合本</w:t>
      </w:r>
      <w:r>
        <w:rPr>
          <w:rFonts w:hint="eastAsia" w:eastAsia="仿宋_GB2312"/>
          <w:color w:val="auto"/>
          <w:sz w:val="32"/>
          <w:szCs w:val="32"/>
          <w:highlight w:val="none"/>
        </w:rPr>
        <w:t>细则</w:t>
      </w:r>
      <w:r>
        <w:rPr>
          <w:rFonts w:eastAsia="仿宋_GB2312"/>
          <w:color w:val="auto"/>
          <w:sz w:val="32"/>
          <w:szCs w:val="32"/>
          <w:highlight w:val="none"/>
        </w:rPr>
        <w:t>规定的资质条件进行审查。符合条件的，应当作出准予延续的决定；不符合条件的，应当责令限期整改，整改后仍不符合条件的，应当作出不予延续的决定。</w:t>
      </w:r>
    </w:p>
    <w:p w14:paraId="3F5D00F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第二十九条</w:t>
      </w:r>
      <w:r>
        <w:rPr>
          <w:rFonts w:hint="eastAsia" w:ascii="仿宋_GB2312" w:eastAsia="仿宋_GB2312"/>
          <w:color w:val="auto"/>
          <w:sz w:val="32"/>
          <w:szCs w:val="32"/>
          <w:highlight w:val="none"/>
        </w:rPr>
        <w:t xml:space="preserve">  </w:t>
      </w:r>
      <w:r>
        <w:rPr>
          <w:rFonts w:eastAsia="仿宋_GB2312"/>
          <w:color w:val="auto"/>
          <w:sz w:val="32"/>
          <w:szCs w:val="32"/>
          <w:highlight w:val="none"/>
        </w:rPr>
        <w:t>在公路养护作业</w:t>
      </w:r>
      <w:r>
        <w:rPr>
          <w:rFonts w:hint="eastAsia" w:eastAsia="仿宋_GB2312"/>
          <w:color w:val="auto"/>
          <w:sz w:val="32"/>
          <w:szCs w:val="32"/>
          <w:highlight w:val="none"/>
        </w:rPr>
        <w:t>单位</w:t>
      </w:r>
      <w:r>
        <w:rPr>
          <w:rFonts w:eastAsia="仿宋_GB2312"/>
          <w:color w:val="auto"/>
          <w:sz w:val="32"/>
          <w:szCs w:val="32"/>
          <w:highlight w:val="none"/>
        </w:rPr>
        <w:t>资质许可有效期内，养护作业单位的名称、地址、法定代表人、技术负责人等发生变更的，应当在变更事项发生后</w:t>
      </w:r>
      <w:r>
        <w:rPr>
          <w:rFonts w:hint="eastAsia" w:ascii="仿宋_GB2312" w:hAnsi="仿宋_GB2312" w:eastAsia="仿宋_GB2312" w:cs="仿宋_GB2312"/>
          <w:color w:val="auto"/>
          <w:sz w:val="32"/>
          <w:szCs w:val="32"/>
          <w:highlight w:val="none"/>
        </w:rPr>
        <w:t>30日内</w:t>
      </w:r>
      <w:r>
        <w:rPr>
          <w:rFonts w:eastAsia="仿宋_GB2312"/>
          <w:color w:val="auto"/>
          <w:sz w:val="32"/>
          <w:szCs w:val="32"/>
          <w:highlight w:val="none"/>
        </w:rPr>
        <w:t>向原许可机关提交变更申请，办理资质证书变更手续。</w:t>
      </w:r>
    </w:p>
    <w:p w14:paraId="221DD47D">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 xml:space="preserve">第三十条 </w:t>
      </w:r>
      <w:r>
        <w:rPr>
          <w:rFonts w:hint="eastAsia" w:ascii="仿宋_GB2312" w:hAnsi="仿宋_GB2312" w:eastAsia="仿宋_GB2312" w:cs="仿宋_GB2312"/>
          <w:color w:val="auto"/>
          <w:sz w:val="32"/>
          <w:szCs w:val="32"/>
          <w:highlight w:val="none"/>
        </w:rPr>
        <w:t>申请公路养护作业单位资质变更，经本省许可的，应当向省交通运输厅提交以下材料：</w:t>
      </w:r>
    </w:p>
    <w:p w14:paraId="2CEE0458">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1.公路养护作业单位资质变更申请表（附件5）；</w:t>
      </w:r>
    </w:p>
    <w:p w14:paraId="52BEC0AA">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rPr>
        <w:t>2.</w:t>
      </w:r>
      <w:r>
        <w:rPr>
          <w:rFonts w:hint="eastAsia" w:ascii="仿宋_GB2312" w:hAnsi="仿宋_GB2312" w:eastAsia="仿宋_GB2312" w:cs="仿宋_GB2312"/>
          <w:color w:val="auto"/>
          <w:sz w:val="32"/>
          <w:szCs w:val="32"/>
          <w:highlight w:val="none"/>
        </w:rPr>
        <w:t>营业执照；</w:t>
      </w:r>
    </w:p>
    <w:p w14:paraId="486F0AE8">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
        </w:rPr>
        <w:t>企业变更登记相关证明资料；</w:t>
      </w:r>
    </w:p>
    <w:p w14:paraId="41B14EF8">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4.法定代表人身份文件，委托他人办理的需出具授权委托书（附件2、3）；</w:t>
      </w:r>
    </w:p>
    <w:p w14:paraId="69E703DD">
      <w:pPr>
        <w:keepNext w:val="0"/>
        <w:keepLines w:val="0"/>
        <w:pageBreakBefore w:val="0"/>
        <w:tabs>
          <w:tab w:val="left" w:pos="3901"/>
        </w:tabs>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rPr>
        <w:t>5.</w:t>
      </w:r>
      <w:r>
        <w:rPr>
          <w:rFonts w:hint="eastAsia" w:ascii="仿宋_GB2312" w:hAnsi="仿宋_GB2312" w:eastAsia="仿宋_GB2312" w:cs="仿宋_GB2312"/>
          <w:color w:val="auto"/>
          <w:sz w:val="32"/>
          <w:szCs w:val="32"/>
          <w:highlight w:val="none"/>
        </w:rPr>
        <w:t>变更的技术负责人从事公路工程管理工作简历、职称证书、所完成项目的交（竣）工验收证书或项目法人单位出具的证明材料。</w:t>
      </w:r>
    </w:p>
    <w:p w14:paraId="26E1D24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黑体"/>
          <w:color w:val="auto"/>
          <w:sz w:val="32"/>
          <w:szCs w:val="32"/>
          <w:highlight w:val="none"/>
        </w:rPr>
        <w:t>第</w:t>
      </w:r>
      <w:r>
        <w:rPr>
          <w:rFonts w:hint="eastAsia" w:eastAsia="黑体"/>
          <w:color w:val="auto"/>
          <w:sz w:val="32"/>
          <w:szCs w:val="32"/>
          <w:highlight w:val="none"/>
        </w:rPr>
        <w:t>三十一</w:t>
      </w:r>
      <w:r>
        <w:rPr>
          <w:rFonts w:eastAsia="黑体"/>
          <w:color w:val="auto"/>
          <w:sz w:val="32"/>
          <w:szCs w:val="32"/>
          <w:highlight w:val="none"/>
        </w:rPr>
        <w:t>条</w:t>
      </w:r>
      <w:r>
        <w:rPr>
          <w:rFonts w:eastAsia="仿宋_GB2312"/>
          <w:color w:val="auto"/>
          <w:sz w:val="28"/>
          <w:szCs w:val="28"/>
          <w:highlight w:val="none"/>
        </w:rPr>
        <w:t xml:space="preserve">  </w:t>
      </w:r>
      <w:r>
        <w:rPr>
          <w:rFonts w:eastAsia="仿宋_GB2312"/>
          <w:color w:val="auto"/>
          <w:sz w:val="32"/>
          <w:szCs w:val="32"/>
          <w:highlight w:val="none"/>
        </w:rPr>
        <w:t>公路养护作业单位发生合并、分立等事项，且需承继原单位资质的，应当申请重新核定公路养护作业单位资质。</w:t>
      </w:r>
    </w:p>
    <w:p w14:paraId="2E23835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发生分立的公路养护作业单位申请</w:t>
      </w:r>
      <w:r>
        <w:rPr>
          <w:rFonts w:eastAsia="仿宋_GB2312"/>
          <w:color w:val="auto"/>
          <w:sz w:val="32"/>
          <w:szCs w:val="32"/>
          <w:highlight w:val="none"/>
        </w:rPr>
        <w:t>重新核定资质</w:t>
      </w:r>
      <w:r>
        <w:rPr>
          <w:rFonts w:hint="eastAsia" w:eastAsia="仿宋_GB2312"/>
          <w:color w:val="auto"/>
          <w:sz w:val="32"/>
          <w:szCs w:val="32"/>
          <w:highlight w:val="none"/>
        </w:rPr>
        <w:t>的，须提供所有分立</w:t>
      </w:r>
      <w:r>
        <w:rPr>
          <w:rFonts w:hint="eastAsia" w:eastAsia="仿宋_GB2312"/>
          <w:color w:val="auto"/>
          <w:sz w:val="32"/>
          <w:szCs w:val="32"/>
          <w:highlight w:val="none"/>
          <w:lang w:eastAsia="zh-CN"/>
        </w:rPr>
        <w:t>的单位</w:t>
      </w:r>
      <w:r>
        <w:rPr>
          <w:rFonts w:hint="eastAsia" w:eastAsia="仿宋_GB2312"/>
          <w:color w:val="auto"/>
          <w:sz w:val="32"/>
          <w:szCs w:val="32"/>
          <w:highlight w:val="none"/>
        </w:rPr>
        <w:t>共同确认并加盖公章的业绩归属证明材料。</w:t>
      </w:r>
      <w:r>
        <w:rPr>
          <w:rFonts w:hint="eastAsia" w:ascii="仿宋_GB2312" w:hAnsi="华文楷体" w:eastAsia="仿宋_GB2312"/>
          <w:color w:val="auto"/>
          <w:sz w:val="32"/>
          <w:szCs w:val="32"/>
          <w:highlight w:val="none"/>
        </w:rPr>
        <w:t>同一业绩不得由两个及以上</w:t>
      </w:r>
      <w:r>
        <w:rPr>
          <w:rFonts w:eastAsia="仿宋_GB2312"/>
          <w:color w:val="auto"/>
          <w:sz w:val="32"/>
          <w:szCs w:val="32"/>
          <w:highlight w:val="none"/>
        </w:rPr>
        <w:t>公路养护作业单位</w:t>
      </w:r>
      <w:r>
        <w:rPr>
          <w:rFonts w:hint="eastAsia" w:eastAsia="仿宋_GB2312"/>
          <w:color w:val="auto"/>
          <w:sz w:val="32"/>
          <w:szCs w:val="32"/>
          <w:highlight w:val="none"/>
        </w:rPr>
        <w:t>共有。</w:t>
      </w:r>
    </w:p>
    <w:p w14:paraId="2D2F926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第三十二条</w:t>
      </w:r>
      <w:r>
        <w:rPr>
          <w:rFonts w:hint="eastAsia" w:ascii="仿宋_GB2312" w:hAnsi="华文楷体" w:eastAsia="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公路养护作业单位需要更换、补办公路养护作业单位资质证书的，应当向原许可机关申请办理。许可机关应当自受理申请之日起10个工作日内办结。</w:t>
      </w:r>
    </w:p>
    <w:p w14:paraId="5D78C34C">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第三十三条</w:t>
      </w:r>
      <w:r>
        <w:rPr>
          <w:rFonts w:hint="eastAsia" w:eastAsia="仿宋_GB2312"/>
          <w:color w:val="auto"/>
          <w:sz w:val="32"/>
          <w:szCs w:val="32"/>
          <w:highlight w:val="none"/>
        </w:rPr>
        <w:t xml:space="preserve">  申请</w:t>
      </w:r>
      <w:r>
        <w:rPr>
          <w:rFonts w:hint="eastAsia" w:ascii="仿宋_GB2312" w:hAnsi="仿宋_GB2312" w:eastAsia="仿宋_GB2312" w:cs="仿宋_GB2312"/>
          <w:color w:val="auto"/>
          <w:sz w:val="32"/>
          <w:szCs w:val="32"/>
          <w:highlight w:val="none"/>
        </w:rPr>
        <w:t>更换、补办公路养护作业单位资质证书，经本省许可的，应当向省交通运输厅提交以下材料：</w:t>
      </w:r>
    </w:p>
    <w:p w14:paraId="6DD5A793">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公路养护作业单位资质更换、补办申请表（附件5）；</w:t>
      </w:r>
    </w:p>
    <w:p w14:paraId="49BABC0E">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法定代表人身份文件，委托他人办理的需出具授权委托书（附件2、3）；</w:t>
      </w:r>
    </w:p>
    <w:p w14:paraId="69FAB3B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rPr>
        <w:t>3.</w:t>
      </w:r>
      <w:r>
        <w:rPr>
          <w:rFonts w:hint="eastAsia" w:ascii="仿宋_GB2312" w:hAnsi="仿宋_GB2312" w:eastAsia="仿宋_GB2312" w:cs="仿宋_GB2312"/>
          <w:color w:val="auto"/>
          <w:sz w:val="32"/>
          <w:szCs w:val="32"/>
          <w:highlight w:val="none"/>
        </w:rPr>
        <w:t>公路养护作业单位资质证书遗失的，须提交在吉林日报和省交通运输厅网站刊登的遗失声明。</w:t>
      </w:r>
    </w:p>
    <w:p w14:paraId="7CF4A8F3">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color w:val="auto"/>
          <w:sz w:val="32"/>
          <w:szCs w:val="32"/>
          <w:highlight w:val="none"/>
        </w:rPr>
      </w:pPr>
    </w:p>
    <w:p w14:paraId="07781A6E">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cs="黑体"/>
          <w:bCs/>
          <w:color w:val="auto"/>
          <w:sz w:val="32"/>
          <w:szCs w:val="32"/>
          <w:highlight w:val="none"/>
        </w:rPr>
      </w:pPr>
      <w:r>
        <w:rPr>
          <w:rFonts w:hint="eastAsia" w:ascii="黑体" w:hAnsi="黑体" w:eastAsia="黑体" w:cs="黑体"/>
          <w:color w:val="auto"/>
          <w:sz w:val="32"/>
          <w:szCs w:val="32"/>
          <w:highlight w:val="none"/>
        </w:rPr>
        <w:t xml:space="preserve">第五章 </w:t>
      </w:r>
      <w:r>
        <w:rPr>
          <w:rFonts w:hint="eastAsia" w:ascii="黑体" w:hAnsi="黑体" w:eastAsia="黑体" w:cs="黑体"/>
          <w:bCs/>
          <w:color w:val="auto"/>
          <w:sz w:val="32"/>
          <w:szCs w:val="32"/>
          <w:highlight w:val="none"/>
        </w:rPr>
        <w:t xml:space="preserve"> 监督管理</w:t>
      </w:r>
    </w:p>
    <w:p w14:paraId="120F58B9">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黑体" w:hAnsi="黑体" w:eastAsia="黑体" w:cs="黑体"/>
          <w:bCs/>
          <w:color w:val="auto"/>
          <w:sz w:val="32"/>
          <w:szCs w:val="32"/>
          <w:highlight w:val="none"/>
        </w:rPr>
      </w:pPr>
    </w:p>
    <w:p w14:paraId="305DF00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仿宋_GB2312" w:cs="黑体"/>
          <w:bCs/>
          <w:color w:val="auto"/>
          <w:sz w:val="32"/>
          <w:szCs w:val="32"/>
          <w:highlight w:val="none"/>
          <w:lang w:eastAsia="zh-CN"/>
        </w:rPr>
      </w:pPr>
      <w:r>
        <w:rPr>
          <w:rFonts w:hint="eastAsia" w:ascii="黑体" w:hAnsi="黑体" w:eastAsia="黑体" w:cs="黑体"/>
          <w:bCs/>
          <w:color w:val="auto"/>
          <w:sz w:val="32"/>
          <w:szCs w:val="32"/>
          <w:highlight w:val="none"/>
        </w:rPr>
        <w:t>第</w:t>
      </w:r>
      <w:r>
        <w:rPr>
          <w:rFonts w:hint="eastAsia" w:ascii="黑体" w:hAnsi="黑体" w:eastAsia="黑体" w:cs="黑体"/>
          <w:color w:val="auto"/>
          <w:sz w:val="32"/>
          <w:szCs w:val="32"/>
          <w:highlight w:val="none"/>
        </w:rPr>
        <w:t>三十四条</w:t>
      </w:r>
      <w:r>
        <w:rPr>
          <w:rFonts w:hint="eastAsia" w:ascii="仿宋_GB2312" w:eastAsia="仿宋_GB2312"/>
          <w:color w:val="auto"/>
          <w:sz w:val="32"/>
          <w:szCs w:val="32"/>
          <w:highlight w:val="none"/>
        </w:rPr>
        <w:t xml:space="preserve">  县级以上交通运输主管部门在各自职责范围内，对公路养护作业单位取得资质后</w:t>
      </w:r>
      <w:r>
        <w:rPr>
          <w:rFonts w:eastAsia="仿宋_GB2312"/>
          <w:color w:val="auto"/>
          <w:sz w:val="32"/>
          <w:szCs w:val="32"/>
          <w:highlight w:val="none"/>
        </w:rPr>
        <w:t>是否满足资质条件和从业行为进行监督管理。</w:t>
      </w:r>
      <w:r>
        <w:rPr>
          <w:rFonts w:hint="eastAsia" w:eastAsia="仿宋_GB2312"/>
          <w:color w:val="auto"/>
          <w:sz w:val="32"/>
          <w:szCs w:val="32"/>
          <w:highlight w:val="none"/>
        </w:rPr>
        <w:t>原则上</w:t>
      </w:r>
      <w:r>
        <w:rPr>
          <w:rFonts w:hint="eastAsia" w:ascii="仿宋_GB2312" w:eastAsia="仿宋_GB2312"/>
          <w:color w:val="auto"/>
          <w:sz w:val="32"/>
          <w:szCs w:val="32"/>
          <w:highlight w:val="none"/>
        </w:rPr>
        <w:t>采取随机抽查的方式进行，监督检查结果应及时向社会公布</w:t>
      </w:r>
      <w:r>
        <w:rPr>
          <w:rFonts w:hint="eastAsia" w:ascii="仿宋_GB2312" w:eastAsia="仿宋_GB2312"/>
          <w:color w:val="auto"/>
          <w:sz w:val="32"/>
          <w:szCs w:val="32"/>
          <w:highlight w:val="none"/>
          <w:lang w:eastAsia="zh-CN"/>
        </w:rPr>
        <w:t>。</w:t>
      </w:r>
    </w:p>
    <w:p w14:paraId="441E30E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第三十五条</w:t>
      </w:r>
      <w:r>
        <w:rPr>
          <w:rFonts w:eastAsia="仿宋_GB2312"/>
          <w:color w:val="auto"/>
          <w:sz w:val="28"/>
          <w:szCs w:val="28"/>
          <w:highlight w:val="none"/>
        </w:rPr>
        <w:t xml:space="preserve">  </w:t>
      </w:r>
      <w:r>
        <w:rPr>
          <w:rFonts w:eastAsia="仿宋_GB2312"/>
          <w:color w:val="auto"/>
          <w:sz w:val="32"/>
          <w:szCs w:val="32"/>
          <w:highlight w:val="none"/>
        </w:rPr>
        <w:t>公路养护作业单位隐瞒有关真实情况或者提供虚假材料申请公路养护作业单位资质的，</w:t>
      </w:r>
      <w:r>
        <w:rPr>
          <w:rFonts w:hint="eastAsia" w:eastAsia="仿宋_GB2312"/>
          <w:color w:val="auto"/>
          <w:sz w:val="32"/>
          <w:szCs w:val="32"/>
          <w:highlight w:val="none"/>
        </w:rPr>
        <w:t>依照《公路养护作业单位资质管理办法》的规定，省交通运输厅</w:t>
      </w:r>
      <w:r>
        <w:rPr>
          <w:rFonts w:eastAsia="仿宋_GB2312"/>
          <w:color w:val="auto"/>
          <w:sz w:val="32"/>
          <w:szCs w:val="32"/>
          <w:highlight w:val="none"/>
        </w:rPr>
        <w:t>不予许可，并给予警告。以欺骗、贿赂等不正当手段取得公路养护作业单位资质的，由</w:t>
      </w:r>
      <w:r>
        <w:rPr>
          <w:rFonts w:hint="eastAsia" w:eastAsia="仿宋_GB2312"/>
          <w:color w:val="auto"/>
          <w:sz w:val="32"/>
          <w:szCs w:val="32"/>
          <w:highlight w:val="none"/>
        </w:rPr>
        <w:t>省交通运输厅</w:t>
      </w:r>
      <w:r>
        <w:rPr>
          <w:rFonts w:eastAsia="仿宋_GB2312"/>
          <w:color w:val="auto"/>
          <w:sz w:val="32"/>
          <w:szCs w:val="32"/>
          <w:highlight w:val="none"/>
        </w:rPr>
        <w:t>依法予以撤销。</w:t>
      </w:r>
    </w:p>
    <w:p w14:paraId="388C7D5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bCs/>
          <w:color w:val="auto"/>
          <w:sz w:val="32"/>
          <w:szCs w:val="32"/>
          <w:highlight w:val="none"/>
        </w:rPr>
        <w:t>第三十六条</w:t>
      </w:r>
      <w:r>
        <w:rPr>
          <w:rFonts w:eastAsia="仿宋_GB2312"/>
          <w:b/>
          <w:color w:val="auto"/>
          <w:sz w:val="32"/>
          <w:szCs w:val="32"/>
          <w:highlight w:val="none"/>
        </w:rPr>
        <w:t xml:space="preserve"> </w:t>
      </w:r>
      <w:r>
        <w:rPr>
          <w:rFonts w:eastAsia="仿宋_GB2312"/>
          <w:color w:val="auto"/>
          <w:sz w:val="28"/>
          <w:szCs w:val="28"/>
          <w:highlight w:val="none"/>
        </w:rPr>
        <w:t xml:space="preserve"> </w:t>
      </w:r>
      <w:r>
        <w:rPr>
          <w:rFonts w:eastAsia="仿宋_GB2312"/>
          <w:color w:val="auto"/>
          <w:sz w:val="32"/>
          <w:szCs w:val="32"/>
          <w:highlight w:val="none"/>
        </w:rPr>
        <w:t>有下列情形之一的，</w:t>
      </w:r>
      <w:r>
        <w:rPr>
          <w:rFonts w:hint="eastAsia" w:eastAsia="仿宋_GB2312"/>
          <w:color w:val="auto"/>
          <w:sz w:val="32"/>
          <w:szCs w:val="32"/>
          <w:highlight w:val="none"/>
        </w:rPr>
        <w:t>省交通运输厅</w:t>
      </w:r>
      <w:r>
        <w:rPr>
          <w:rFonts w:eastAsia="仿宋_GB2312"/>
          <w:color w:val="auto"/>
          <w:sz w:val="32"/>
          <w:szCs w:val="32"/>
          <w:highlight w:val="none"/>
        </w:rPr>
        <w:t>应当依法注销公路养护作业</w:t>
      </w:r>
      <w:r>
        <w:rPr>
          <w:rFonts w:hint="eastAsia" w:eastAsia="仿宋_GB2312"/>
          <w:color w:val="auto"/>
          <w:sz w:val="32"/>
          <w:szCs w:val="32"/>
          <w:highlight w:val="none"/>
        </w:rPr>
        <w:t>单位</w:t>
      </w:r>
      <w:r>
        <w:rPr>
          <w:rFonts w:eastAsia="仿宋_GB2312"/>
          <w:color w:val="auto"/>
          <w:sz w:val="32"/>
          <w:szCs w:val="32"/>
          <w:highlight w:val="none"/>
        </w:rPr>
        <w:t>资质，并向社会公布：</w:t>
      </w:r>
    </w:p>
    <w:p w14:paraId="557FF73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（一）公路养护作业单位依法终止的；</w:t>
      </w:r>
    </w:p>
    <w:p w14:paraId="212D44E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（二）资质证书依法被撤销、撤回或</w:t>
      </w:r>
      <w:r>
        <w:rPr>
          <w:rFonts w:hint="eastAsia" w:eastAsia="仿宋_GB2312"/>
          <w:color w:val="auto"/>
          <w:sz w:val="32"/>
          <w:szCs w:val="32"/>
          <w:highlight w:val="none"/>
        </w:rPr>
        <w:t>者</w:t>
      </w:r>
      <w:r>
        <w:rPr>
          <w:rFonts w:eastAsia="仿宋_GB2312"/>
          <w:color w:val="auto"/>
          <w:sz w:val="32"/>
          <w:szCs w:val="32"/>
          <w:highlight w:val="none"/>
        </w:rPr>
        <w:t>吊销的；</w:t>
      </w:r>
    </w:p>
    <w:p w14:paraId="0735A8C8">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（三）公路养护作业单位提出注销申请的；</w:t>
      </w:r>
    </w:p>
    <w:p w14:paraId="1417D3AF">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eastAsia="仿宋_GB2312"/>
          <w:color w:val="auto"/>
          <w:sz w:val="32"/>
          <w:szCs w:val="32"/>
          <w:highlight w:val="none"/>
        </w:rPr>
        <w:t>（四）资质许可有效期届满未延续的。</w:t>
      </w:r>
    </w:p>
    <w:p w14:paraId="7EE9DA0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bCs/>
          <w:color w:val="auto"/>
          <w:sz w:val="32"/>
          <w:szCs w:val="32"/>
          <w:highlight w:val="none"/>
        </w:rPr>
        <w:t>第三十七条</w:t>
      </w:r>
      <w:r>
        <w:rPr>
          <w:rFonts w:eastAsia="仿宋_GB2312"/>
          <w:color w:val="auto"/>
          <w:sz w:val="28"/>
          <w:szCs w:val="28"/>
          <w:highlight w:val="none"/>
        </w:rPr>
        <w:t xml:space="preserve">  </w:t>
      </w:r>
      <w:r>
        <w:rPr>
          <w:rFonts w:eastAsia="仿宋_GB2312"/>
          <w:color w:val="auto"/>
          <w:sz w:val="32"/>
          <w:szCs w:val="32"/>
          <w:highlight w:val="none"/>
        </w:rPr>
        <w:t>取得公路养护作业单位资质的，应当保持资产、技术人员、技术设备等方面满足相应资质条件。</w:t>
      </w:r>
    </w:p>
    <w:p w14:paraId="72192EE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eastAsia="仿宋_GB2312"/>
          <w:color w:val="auto"/>
          <w:sz w:val="32"/>
          <w:szCs w:val="32"/>
          <w:highlight w:val="none"/>
        </w:rPr>
        <w:t>公路养护作业单位不再符合相应资质</w:t>
      </w:r>
      <w:r>
        <w:rPr>
          <w:rFonts w:hint="eastAsia" w:ascii="仿宋_GB2312" w:hAnsi="仿宋_GB2312" w:eastAsia="仿宋_GB2312" w:cs="仿宋_GB2312"/>
          <w:color w:val="auto"/>
          <w:sz w:val="32"/>
          <w:szCs w:val="32"/>
          <w:highlight w:val="none"/>
        </w:rPr>
        <w:t>条件的，</w:t>
      </w:r>
      <w:r>
        <w:rPr>
          <w:rFonts w:hint="eastAsia" w:eastAsia="仿宋_GB2312"/>
          <w:color w:val="auto"/>
          <w:sz w:val="32"/>
          <w:szCs w:val="32"/>
          <w:highlight w:val="none"/>
        </w:rPr>
        <w:t>依照《公路养护作业单位资质管理办法》的规定，</w:t>
      </w:r>
      <w:r>
        <w:rPr>
          <w:rFonts w:hint="eastAsia" w:ascii="仿宋_GB2312" w:hAnsi="仿宋_GB2312" w:eastAsia="仿宋_GB2312" w:cs="仿宋_GB2312"/>
          <w:color w:val="auto"/>
          <w:sz w:val="32"/>
          <w:szCs w:val="32"/>
          <w:highlight w:val="none"/>
        </w:rPr>
        <w:t>省交通运输厅应当责令其限期整改并向社会公告，整改期限最长不超过3个月。</w:t>
      </w:r>
    </w:p>
    <w:p w14:paraId="7355A6E7">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第三十八条</w:t>
      </w:r>
      <w:r>
        <w:rPr>
          <w:rFonts w:hint="eastAsia" w:ascii="仿宋_GB2312" w:eastAsia="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公路养护作业单位在本省从事养护作业活动，违反公路养护市场、工程质量监督等法律、法规、规章规定的，由县级以上交通运输主管部门依法查处。市、县级交通运输主管部门对违法行为作出处理决定之日起10日内将违法行为基本情况及处理结果报省交通运输厅；需要撤销、吊销养护资质证书的，将相关证据材料移交省交通运输厅处理。</w:t>
      </w:r>
    </w:p>
    <w:p w14:paraId="08088CD6">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仿宋_GB2312" w:hAnsi="仿宋_GB2312" w:eastAsia="仿宋_GB2312" w:cs="仿宋_GB2312"/>
          <w:color w:val="auto"/>
          <w:sz w:val="32"/>
          <w:szCs w:val="32"/>
          <w:highlight w:val="none"/>
        </w:rPr>
        <w:t>省交通运输厅应将省外许可的公路养护作业单位的违法事实、处理结果或处理建议及时告知资质证书的许可机关。</w:t>
      </w:r>
    </w:p>
    <w:p w14:paraId="13F0F16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第三十九条</w:t>
      </w:r>
      <w:r>
        <w:rPr>
          <w:rFonts w:hint="eastAsia" w:ascii="仿宋_GB2312" w:eastAsia="仿宋_GB2312"/>
          <w:color w:val="auto"/>
          <w:sz w:val="32"/>
          <w:szCs w:val="32"/>
          <w:highlight w:val="none"/>
        </w:rPr>
        <w:t xml:space="preserve">  </w:t>
      </w:r>
      <w:r>
        <w:rPr>
          <w:rFonts w:hint="eastAsia" w:eastAsia="仿宋_GB2312"/>
          <w:color w:val="auto"/>
          <w:sz w:val="32"/>
          <w:szCs w:val="32"/>
          <w:highlight w:val="none"/>
        </w:rPr>
        <w:t>省交通运输厅应当建立</w:t>
      </w:r>
      <w:r>
        <w:rPr>
          <w:rFonts w:eastAsia="仿宋_GB2312"/>
          <w:color w:val="auto"/>
          <w:sz w:val="32"/>
          <w:szCs w:val="32"/>
          <w:highlight w:val="none"/>
        </w:rPr>
        <w:t>公路养护作业单位信用管理</w:t>
      </w:r>
      <w:r>
        <w:rPr>
          <w:rFonts w:hint="eastAsia" w:eastAsia="仿宋_GB2312"/>
          <w:color w:val="auto"/>
          <w:sz w:val="32"/>
          <w:szCs w:val="32"/>
          <w:highlight w:val="none"/>
        </w:rPr>
        <w:t>制度</w:t>
      </w:r>
      <w:r>
        <w:rPr>
          <w:rFonts w:eastAsia="仿宋_GB2312"/>
          <w:color w:val="auto"/>
          <w:sz w:val="32"/>
          <w:szCs w:val="32"/>
          <w:highlight w:val="none"/>
        </w:rPr>
        <w:t>，并按照规定将有关信息纳入信用信息共享平台。</w:t>
      </w:r>
    </w:p>
    <w:p w14:paraId="7F4E21C0">
      <w:pPr>
        <w:keepNext w:val="0"/>
        <w:keepLines w:val="0"/>
        <w:pageBreakBefore w:val="0"/>
        <w:kinsoku/>
        <w:wordWrap/>
        <w:overflowPunct/>
        <w:topLinePunct w:val="0"/>
        <w:autoSpaceDE/>
        <w:autoSpaceDN/>
        <w:bidi w:val="0"/>
        <w:adjustRightInd/>
        <w:snapToGrid/>
        <w:spacing w:line="580" w:lineRule="exact"/>
        <w:textAlignment w:val="auto"/>
        <w:rPr>
          <w:color w:val="auto"/>
          <w:highlight w:val="none"/>
        </w:rPr>
      </w:pPr>
    </w:p>
    <w:p w14:paraId="18977DA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bCs/>
          <w:color w:val="auto"/>
          <w:sz w:val="32"/>
          <w:szCs w:val="32"/>
          <w:highlight w:val="none"/>
        </w:rPr>
        <w:t xml:space="preserve">六章 </w:t>
      </w:r>
      <w:r>
        <w:rPr>
          <w:rFonts w:hint="eastAsia" w:ascii="黑体" w:hAnsi="黑体" w:eastAsia="黑体" w:cs="黑体"/>
          <w:bCs/>
          <w:color w:val="auto"/>
          <w:sz w:val="32"/>
          <w:szCs w:val="32"/>
          <w:highlight w:val="none"/>
          <w:lang w:val="en-US" w:eastAsia="zh-CN"/>
        </w:rPr>
        <w:t xml:space="preserve"> </w:t>
      </w:r>
      <w:r>
        <w:rPr>
          <w:rFonts w:hint="eastAsia" w:ascii="黑体" w:hAnsi="黑体" w:eastAsia="黑体" w:cs="黑体"/>
          <w:bCs/>
          <w:color w:val="auto"/>
          <w:sz w:val="32"/>
          <w:szCs w:val="32"/>
          <w:highlight w:val="none"/>
        </w:rPr>
        <w:t>附  则</w:t>
      </w:r>
    </w:p>
    <w:p w14:paraId="37AB2DF6">
      <w:pPr>
        <w:keepNext w:val="0"/>
        <w:keepLines w:val="0"/>
        <w:pageBreakBefore w:val="0"/>
        <w:kinsoku/>
        <w:wordWrap/>
        <w:overflowPunct/>
        <w:topLinePunct w:val="0"/>
        <w:autoSpaceDE/>
        <w:autoSpaceDN/>
        <w:bidi w:val="0"/>
        <w:adjustRightInd/>
        <w:snapToGrid/>
        <w:spacing w:line="580" w:lineRule="exact"/>
        <w:ind w:left="0" w:leftChars="0" w:firstLine="420" w:firstLineChars="200"/>
        <w:textAlignment w:val="auto"/>
        <w:rPr>
          <w:color w:val="auto"/>
          <w:highlight w:val="none"/>
        </w:rPr>
      </w:pPr>
    </w:p>
    <w:p w14:paraId="3C57B14E">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eastAsia="仿宋_GB2312"/>
          <w:color w:val="auto"/>
          <w:sz w:val="32"/>
          <w:szCs w:val="32"/>
          <w:highlight w:val="none"/>
        </w:rPr>
      </w:pPr>
      <w:r>
        <w:rPr>
          <w:rFonts w:hint="eastAsia" w:ascii="黑体" w:hAnsi="黑体" w:eastAsia="黑体" w:cs="黑体"/>
          <w:color w:val="auto"/>
          <w:sz w:val="32"/>
          <w:szCs w:val="32"/>
          <w:highlight w:val="none"/>
        </w:rPr>
        <w:t>第四十条</w:t>
      </w:r>
      <w:r>
        <w:rPr>
          <w:rFonts w:hint="eastAsia" w:ascii="仿宋_GB2312" w:eastAsia="仿宋_GB2312"/>
          <w:color w:val="auto"/>
          <w:sz w:val="32"/>
          <w:szCs w:val="32"/>
          <w:highlight w:val="none"/>
        </w:rPr>
        <w:t xml:space="preserve">  </w:t>
      </w:r>
      <w:r>
        <w:rPr>
          <w:rFonts w:eastAsia="仿宋_GB2312"/>
          <w:color w:val="auto"/>
          <w:sz w:val="32"/>
          <w:szCs w:val="32"/>
          <w:highlight w:val="none"/>
        </w:rPr>
        <w:t>公路养护作业单位资质证书由</w:t>
      </w:r>
      <w:r>
        <w:rPr>
          <w:rFonts w:hint="eastAsia" w:eastAsia="仿宋_GB2312"/>
          <w:color w:val="auto"/>
          <w:sz w:val="32"/>
          <w:szCs w:val="32"/>
          <w:highlight w:val="none"/>
        </w:rPr>
        <w:t>省交通运输厅</w:t>
      </w:r>
      <w:r>
        <w:rPr>
          <w:rFonts w:eastAsia="仿宋_GB2312"/>
          <w:color w:val="auto"/>
          <w:sz w:val="32"/>
          <w:szCs w:val="32"/>
          <w:highlight w:val="none"/>
        </w:rPr>
        <w:t>按照交通运输部规定的统一格式印制，正本一份，副本二份，副本与正本具有同等法律效力</w:t>
      </w:r>
      <w:r>
        <w:rPr>
          <w:rFonts w:hint="eastAsia" w:eastAsia="仿宋_GB2312"/>
          <w:color w:val="auto"/>
          <w:sz w:val="32"/>
          <w:szCs w:val="32"/>
          <w:highlight w:val="none"/>
        </w:rPr>
        <w:t>。</w:t>
      </w:r>
    </w:p>
    <w:p w14:paraId="45EC099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eastAsia="仿宋_GB2312"/>
          <w:color w:val="auto"/>
          <w:sz w:val="32"/>
          <w:szCs w:val="32"/>
          <w:highlight w:val="none"/>
        </w:rPr>
        <w:t>申</w:t>
      </w:r>
      <w:r>
        <w:rPr>
          <w:rFonts w:hint="eastAsia" w:ascii="仿宋_GB2312" w:hAnsi="华文楷体" w:eastAsia="仿宋_GB2312"/>
          <w:color w:val="auto"/>
          <w:sz w:val="32"/>
          <w:szCs w:val="32"/>
          <w:highlight w:val="none"/>
        </w:rPr>
        <w:t>请公路养护作业单位资质升级、变更、更换的，许可后原养护作业单位资质由省交通运输厅收回。</w:t>
      </w:r>
    </w:p>
    <w:p w14:paraId="177EA44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第四十一条</w:t>
      </w:r>
      <w:r>
        <w:rPr>
          <w:rFonts w:hint="eastAsia" w:ascii="仿宋_GB2312" w:eastAsia="仿宋_GB2312"/>
          <w:color w:val="auto"/>
          <w:sz w:val="32"/>
          <w:szCs w:val="32"/>
          <w:highlight w:val="none"/>
        </w:rPr>
        <w:t xml:space="preserve"> </w:t>
      </w:r>
      <w:r>
        <w:rPr>
          <w:rFonts w:ascii="仿宋_GB2312" w:eastAsia="仿宋_GB2312"/>
          <w:color w:val="auto"/>
          <w:sz w:val="32"/>
          <w:szCs w:val="32"/>
          <w:highlight w:val="none"/>
        </w:rPr>
        <w:t xml:space="preserve"> </w:t>
      </w:r>
      <w:r>
        <w:rPr>
          <w:rFonts w:eastAsia="仿宋_GB2312"/>
          <w:color w:val="auto"/>
          <w:sz w:val="32"/>
          <w:szCs w:val="32"/>
          <w:highlight w:val="none"/>
        </w:rPr>
        <w:t>本</w:t>
      </w:r>
      <w:r>
        <w:rPr>
          <w:rFonts w:hint="eastAsia" w:eastAsia="仿宋_GB2312"/>
          <w:color w:val="auto"/>
          <w:sz w:val="32"/>
          <w:szCs w:val="32"/>
          <w:highlight w:val="none"/>
        </w:rPr>
        <w:t>细则</w:t>
      </w:r>
      <w:r>
        <w:rPr>
          <w:rFonts w:eastAsia="仿宋_GB2312"/>
          <w:color w:val="auto"/>
          <w:sz w:val="32"/>
          <w:szCs w:val="32"/>
          <w:highlight w:val="none"/>
        </w:rPr>
        <w:t>实</w:t>
      </w:r>
      <w:r>
        <w:rPr>
          <w:rFonts w:hint="eastAsia" w:eastAsia="仿宋_GB2312"/>
          <w:color w:val="auto"/>
          <w:sz w:val="32"/>
          <w:szCs w:val="32"/>
          <w:highlight w:val="none"/>
        </w:rPr>
        <w:t>施</w:t>
      </w:r>
      <w:r>
        <w:rPr>
          <w:rFonts w:eastAsia="仿宋_GB2312"/>
          <w:color w:val="auto"/>
          <w:sz w:val="32"/>
          <w:szCs w:val="32"/>
          <w:highlight w:val="none"/>
        </w:rPr>
        <w:t>前已经依法取得</w:t>
      </w:r>
      <w:r>
        <w:rPr>
          <w:rFonts w:hint="eastAsia" w:eastAsia="仿宋_GB2312"/>
          <w:color w:val="auto"/>
          <w:sz w:val="32"/>
          <w:szCs w:val="32"/>
          <w:highlight w:val="none"/>
        </w:rPr>
        <w:t>吉林省</w:t>
      </w:r>
      <w:r>
        <w:rPr>
          <w:rFonts w:eastAsia="仿宋_GB2312"/>
          <w:color w:val="auto"/>
          <w:sz w:val="32"/>
          <w:szCs w:val="32"/>
          <w:highlight w:val="none"/>
        </w:rPr>
        <w:t>公路养护作业资质的单位，</w:t>
      </w:r>
      <w:r>
        <w:rPr>
          <w:rFonts w:hint="eastAsia" w:eastAsia="仿宋_GB2312"/>
          <w:color w:val="auto"/>
          <w:sz w:val="32"/>
          <w:szCs w:val="32"/>
          <w:highlight w:val="none"/>
        </w:rPr>
        <w:t>可在资质证书有效期内</w:t>
      </w:r>
      <w:r>
        <w:rPr>
          <w:rFonts w:eastAsia="仿宋_GB2312"/>
          <w:color w:val="auto"/>
          <w:sz w:val="32"/>
          <w:szCs w:val="32"/>
          <w:highlight w:val="none"/>
        </w:rPr>
        <w:t>按照原许可范围、区域从事养护作业。</w:t>
      </w:r>
      <w:r>
        <w:rPr>
          <w:rFonts w:hint="eastAsia" w:eastAsia="仿宋_GB2312"/>
          <w:color w:val="auto"/>
          <w:sz w:val="32"/>
          <w:szCs w:val="32"/>
          <w:highlight w:val="none"/>
        </w:rPr>
        <w:t>原吉林省高速公路养护工程资质证书有效期统一截止到</w:t>
      </w:r>
      <w:r>
        <w:rPr>
          <w:rFonts w:hint="eastAsia" w:ascii="仿宋_GB2312" w:hAnsi="仿宋_GB2312" w:eastAsia="仿宋_GB2312" w:cs="仿宋_GB2312"/>
          <w:color w:val="auto"/>
          <w:sz w:val="32"/>
          <w:szCs w:val="32"/>
          <w:highlight w:val="none"/>
        </w:rPr>
        <w:t>2023年12月31日。</w:t>
      </w:r>
    </w:p>
    <w:p w14:paraId="1154885A">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第四十二条</w:t>
      </w:r>
      <w:r>
        <w:rPr>
          <w:rFonts w:hint="eastAsia" w:ascii="仿宋_GB2312" w:hAnsi="华文楷体" w:eastAsia="仿宋_GB2312"/>
          <w:color w:val="auto"/>
          <w:sz w:val="32"/>
          <w:szCs w:val="32"/>
          <w:highlight w:val="none"/>
        </w:rPr>
        <w:t xml:space="preserve">  本细则中“近3年”“近5年”和“近10年”，是指可以包含申请年度的前3年、前5年、前10年</w:t>
      </w:r>
      <w:r>
        <w:rPr>
          <w:rFonts w:hint="eastAsia" w:ascii="仿宋_GB2312" w:hAnsi="华文楷体" w:eastAsia="仿宋_GB2312"/>
          <w:color w:val="auto"/>
          <w:sz w:val="32"/>
          <w:szCs w:val="32"/>
          <w:highlight w:val="none"/>
          <w:lang w:eastAsia="zh-CN"/>
        </w:rPr>
        <w:t>。</w:t>
      </w:r>
    </w:p>
    <w:p w14:paraId="0AE59DE7">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财务主要指标状况良好是指年末企业流动比率（流动资产与流动负债的比）大于1。</w:t>
      </w:r>
    </w:p>
    <w:p w14:paraId="4E91E700">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华文楷体" w:eastAsia="仿宋_GB2312"/>
          <w:color w:val="auto"/>
          <w:sz w:val="32"/>
          <w:szCs w:val="32"/>
          <w:highlight w:val="none"/>
        </w:rPr>
      </w:pPr>
      <w:r>
        <w:rPr>
          <w:rFonts w:hint="eastAsia" w:ascii="仿宋_GB2312" w:hAnsi="华文楷体" w:eastAsia="仿宋_GB2312"/>
          <w:color w:val="auto"/>
          <w:sz w:val="32"/>
          <w:szCs w:val="32"/>
          <w:highlight w:val="none"/>
        </w:rPr>
        <w:t>申请材料中涉及的证照和相关证明材料，</w:t>
      </w:r>
      <w:r>
        <w:rPr>
          <w:rFonts w:hint="eastAsia" w:ascii="仿宋_GB2312" w:hAnsi="华文楷体" w:eastAsia="仿宋_GB2312"/>
          <w:color w:val="auto"/>
          <w:sz w:val="32"/>
          <w:szCs w:val="32"/>
          <w:highlight w:val="none"/>
          <w:lang w:eastAsia="zh-CN"/>
        </w:rPr>
        <w:t>须</w:t>
      </w:r>
      <w:r>
        <w:rPr>
          <w:rFonts w:hint="eastAsia" w:ascii="仿宋_GB2312" w:hAnsi="华文楷体" w:eastAsia="仿宋_GB2312"/>
          <w:color w:val="auto"/>
          <w:sz w:val="32"/>
          <w:szCs w:val="32"/>
          <w:highlight w:val="none"/>
        </w:rPr>
        <w:t>提供加盖公章的复印件或扫描件。</w:t>
      </w:r>
    </w:p>
    <w:p w14:paraId="1CB16916">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eastAsia="仿宋_GB2312"/>
          <w:color w:val="auto"/>
          <w:sz w:val="32"/>
          <w:szCs w:val="32"/>
          <w:highlight w:val="none"/>
        </w:rPr>
      </w:pPr>
      <w:r>
        <w:rPr>
          <w:rFonts w:hint="eastAsia" w:ascii="黑体" w:hAnsi="黑体" w:eastAsia="黑体" w:cs="黑体"/>
          <w:color w:val="auto"/>
          <w:sz w:val="32"/>
          <w:szCs w:val="32"/>
          <w:highlight w:val="none"/>
        </w:rPr>
        <w:t>第四十三条</w:t>
      </w:r>
      <w:r>
        <w:rPr>
          <w:rFonts w:hint="eastAsia" w:ascii="仿宋_GB2312" w:eastAsia="仿宋_GB2312"/>
          <w:color w:val="auto"/>
          <w:sz w:val="32"/>
          <w:szCs w:val="32"/>
          <w:highlight w:val="none"/>
        </w:rPr>
        <w:t xml:space="preserve">  公路工程是指以公路为对象而进行的规划、设计、施工与管理工作的全过程及其所从事的工程实体。</w:t>
      </w:r>
    </w:p>
    <w:p w14:paraId="02873A59">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公路工程相关专业职称是指设区的市级及以上人事主管部门或其授权的单位评审的公路工程相关系列专业技术职称。</w:t>
      </w:r>
    </w:p>
    <w:p w14:paraId="3A5C17CB">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技术工人是指经国务院有关行业部门、地方有关部门以及行业协会考核或培训合格后认定的技术工人。</w:t>
      </w:r>
    </w:p>
    <w:p w14:paraId="31D3673B">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eastAsia="仿宋_GB2312"/>
          <w:color w:val="auto"/>
          <w:highlight w:val="none"/>
          <w:lang w:eastAsia="zh-CN"/>
        </w:rPr>
      </w:pPr>
      <w:r>
        <w:rPr>
          <w:rFonts w:hint="eastAsia" w:ascii="黑体" w:hAnsi="黑体" w:eastAsia="黑体" w:cs="黑体"/>
          <w:color w:val="auto"/>
          <w:sz w:val="32"/>
          <w:szCs w:val="32"/>
          <w:highlight w:val="none"/>
        </w:rPr>
        <w:t>第四十四条</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本实施细则由吉林省交通运输厅负责解释</w:t>
      </w:r>
      <w:r>
        <w:rPr>
          <w:rFonts w:hint="eastAsia" w:ascii="仿宋_GB2312" w:hAnsi="华文楷体" w:eastAsia="仿宋_GB2312"/>
          <w:color w:val="auto"/>
          <w:sz w:val="32"/>
          <w:szCs w:val="32"/>
          <w:highlight w:val="none"/>
          <w:lang w:eastAsia="zh-CN"/>
        </w:rPr>
        <w:t>。</w:t>
      </w:r>
    </w:p>
    <w:p w14:paraId="61F09354">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华文楷体" w:eastAsia="仿宋_GB2312"/>
          <w:color w:val="auto"/>
          <w:sz w:val="32"/>
          <w:szCs w:val="32"/>
          <w:highlight w:val="none"/>
          <w:lang w:eastAsia="zh-CN"/>
        </w:rPr>
      </w:pPr>
      <w:r>
        <w:rPr>
          <w:rFonts w:hint="eastAsia" w:ascii="黑体" w:hAnsi="黑体" w:eastAsia="黑体" w:cs="黑体"/>
          <w:color w:val="auto"/>
          <w:sz w:val="32"/>
          <w:szCs w:val="32"/>
          <w:highlight w:val="none"/>
        </w:rPr>
        <w:t>第四十五条</w:t>
      </w:r>
      <w:r>
        <w:rPr>
          <w:rFonts w:hint="eastAsia" w:ascii="仿宋_GB2312" w:eastAsia="仿宋_GB2312"/>
          <w:color w:val="auto"/>
          <w:sz w:val="32"/>
          <w:szCs w:val="32"/>
          <w:highlight w:val="none"/>
        </w:rPr>
        <w:t xml:space="preserve">  </w:t>
      </w:r>
      <w:r>
        <w:rPr>
          <w:rFonts w:hint="eastAsia" w:ascii="仿宋_GB2312" w:hAnsi="华文楷体" w:eastAsia="仿宋_GB2312"/>
          <w:color w:val="auto"/>
          <w:sz w:val="32"/>
          <w:szCs w:val="32"/>
          <w:highlight w:val="none"/>
        </w:rPr>
        <w:t>本实施细则自2022年1月1日起施行。</w:t>
      </w:r>
      <w:r>
        <w:rPr>
          <w:rFonts w:hint="eastAsia" w:ascii="仿宋_GB2312" w:hAnsi="华文楷体" w:eastAsia="仿宋_GB2312"/>
          <w:color w:val="auto"/>
          <w:sz w:val="32"/>
          <w:szCs w:val="32"/>
          <w:highlight w:val="none"/>
          <w:lang w:eastAsia="zh-CN"/>
        </w:rPr>
        <w:t>《吉林省高速公路养护工程市场准入规定》（吉高管函字〔</w:t>
      </w:r>
      <w:r>
        <w:rPr>
          <w:rFonts w:hint="eastAsia" w:ascii="仿宋_GB2312" w:hAnsi="华文楷体" w:eastAsia="仿宋_GB2312"/>
          <w:color w:val="auto"/>
          <w:sz w:val="32"/>
          <w:szCs w:val="32"/>
          <w:highlight w:val="none"/>
          <w:lang w:val="en-US" w:eastAsia="zh-CN"/>
        </w:rPr>
        <w:t>2010</w:t>
      </w:r>
      <w:r>
        <w:rPr>
          <w:rFonts w:hint="eastAsia" w:ascii="仿宋_GB2312" w:hAnsi="华文楷体" w:eastAsia="仿宋_GB2312"/>
          <w:color w:val="auto"/>
          <w:sz w:val="32"/>
          <w:szCs w:val="32"/>
          <w:highlight w:val="none"/>
          <w:lang w:eastAsia="zh-CN"/>
        </w:rPr>
        <w:t>〕</w:t>
      </w:r>
      <w:r>
        <w:rPr>
          <w:rFonts w:hint="eastAsia" w:ascii="仿宋_GB2312" w:hAnsi="华文楷体" w:eastAsia="仿宋_GB2312"/>
          <w:color w:val="auto"/>
          <w:sz w:val="32"/>
          <w:szCs w:val="32"/>
          <w:highlight w:val="none"/>
          <w:lang w:val="en-US" w:eastAsia="zh-CN"/>
        </w:rPr>
        <w:t>164号</w:t>
      </w:r>
      <w:r>
        <w:rPr>
          <w:rFonts w:hint="eastAsia" w:ascii="仿宋_GB2312" w:hAnsi="华文楷体" w:eastAsia="仿宋_GB2312"/>
          <w:color w:val="auto"/>
          <w:sz w:val="32"/>
          <w:szCs w:val="32"/>
          <w:highlight w:val="none"/>
          <w:lang w:eastAsia="zh-CN"/>
        </w:rPr>
        <w:t>）、《吉林省公路养护工程企业资质管理暂行规定》（吉公养〔</w:t>
      </w:r>
      <w:r>
        <w:rPr>
          <w:rFonts w:hint="eastAsia" w:ascii="仿宋_GB2312" w:hAnsi="华文楷体" w:eastAsia="仿宋_GB2312"/>
          <w:color w:val="auto"/>
          <w:sz w:val="32"/>
          <w:szCs w:val="32"/>
          <w:highlight w:val="none"/>
          <w:lang w:val="en-US" w:eastAsia="zh-CN"/>
        </w:rPr>
        <w:t>2003</w:t>
      </w:r>
      <w:r>
        <w:rPr>
          <w:rFonts w:hint="eastAsia" w:ascii="仿宋_GB2312" w:hAnsi="华文楷体" w:eastAsia="仿宋_GB2312"/>
          <w:color w:val="auto"/>
          <w:sz w:val="32"/>
          <w:szCs w:val="32"/>
          <w:highlight w:val="none"/>
          <w:lang w:eastAsia="zh-CN"/>
        </w:rPr>
        <w:t>〕</w:t>
      </w:r>
      <w:r>
        <w:rPr>
          <w:rFonts w:hint="eastAsia" w:ascii="仿宋_GB2312" w:hAnsi="华文楷体" w:eastAsia="仿宋_GB2312"/>
          <w:color w:val="auto"/>
          <w:sz w:val="32"/>
          <w:szCs w:val="32"/>
          <w:highlight w:val="none"/>
          <w:lang w:val="en-US" w:eastAsia="zh-CN"/>
        </w:rPr>
        <w:t>22号</w:t>
      </w:r>
      <w:r>
        <w:rPr>
          <w:rFonts w:hint="eastAsia" w:ascii="仿宋_GB2312" w:hAnsi="华文楷体" w:eastAsia="仿宋_GB2312"/>
          <w:color w:val="auto"/>
          <w:sz w:val="32"/>
          <w:szCs w:val="32"/>
          <w:highlight w:val="none"/>
          <w:lang w:eastAsia="zh-CN"/>
        </w:rPr>
        <w:t>）同时废止。</w:t>
      </w:r>
    </w:p>
    <w:p w14:paraId="2D6AD9A0">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bCs/>
          <w:color w:val="auto"/>
          <w:sz w:val="32"/>
          <w:szCs w:val="32"/>
          <w:highlight w:val="none"/>
        </w:rPr>
      </w:pPr>
    </w:p>
    <w:p w14:paraId="6490A79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附件：1.公路养护作业单位资质申请表</w:t>
      </w:r>
    </w:p>
    <w:p w14:paraId="3133CE38">
      <w:pPr>
        <w:keepNext w:val="0"/>
        <w:keepLines w:val="0"/>
        <w:pageBreakBefore w:val="0"/>
        <w:kinsoku/>
        <w:wordWrap/>
        <w:overflowPunct/>
        <w:topLinePunct w:val="0"/>
        <w:autoSpaceDE/>
        <w:autoSpaceDN/>
        <w:bidi w:val="0"/>
        <w:adjustRightInd/>
        <w:snapToGrid/>
        <w:spacing w:line="580" w:lineRule="exact"/>
        <w:ind w:left="0" w:leftChars="0" w:firstLine="1600" w:firstLineChars="5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2.法定代表人身份证明书</w:t>
      </w:r>
    </w:p>
    <w:p w14:paraId="6B22F42A">
      <w:pPr>
        <w:keepNext w:val="0"/>
        <w:keepLines w:val="0"/>
        <w:pageBreakBefore w:val="0"/>
        <w:kinsoku/>
        <w:wordWrap/>
        <w:overflowPunct/>
        <w:topLinePunct w:val="0"/>
        <w:autoSpaceDE/>
        <w:autoSpaceDN/>
        <w:bidi w:val="0"/>
        <w:adjustRightInd/>
        <w:snapToGrid/>
        <w:spacing w:line="580" w:lineRule="exact"/>
        <w:ind w:left="0" w:leftChars="0" w:firstLine="1600" w:firstLineChars="5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3.授权委托书</w:t>
      </w:r>
    </w:p>
    <w:p w14:paraId="7825E5A6">
      <w:pPr>
        <w:keepNext w:val="0"/>
        <w:keepLines w:val="0"/>
        <w:pageBreakBefore w:val="0"/>
        <w:kinsoku/>
        <w:wordWrap/>
        <w:overflowPunct/>
        <w:topLinePunct w:val="0"/>
        <w:autoSpaceDE/>
        <w:autoSpaceDN/>
        <w:bidi w:val="0"/>
        <w:adjustRightInd/>
        <w:snapToGrid/>
        <w:spacing w:line="580" w:lineRule="exact"/>
        <w:ind w:left="0" w:leftChars="0" w:firstLine="1600" w:firstLineChars="5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4.技术设备承诺书</w:t>
      </w:r>
    </w:p>
    <w:p w14:paraId="3AFA95CF">
      <w:pPr>
        <w:keepNext w:val="0"/>
        <w:keepLines w:val="0"/>
        <w:pageBreakBefore w:val="0"/>
        <w:kinsoku/>
        <w:wordWrap/>
        <w:overflowPunct/>
        <w:topLinePunct w:val="0"/>
        <w:autoSpaceDE/>
        <w:autoSpaceDN/>
        <w:bidi w:val="0"/>
        <w:adjustRightInd/>
        <w:snapToGrid/>
        <w:spacing w:line="580" w:lineRule="exact"/>
        <w:ind w:left="0" w:leftChars="0" w:firstLine="1600" w:firstLineChars="5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5.公路养护作业单位资质变更、更换、补办、注销</w:t>
      </w:r>
    </w:p>
    <w:p w14:paraId="57BA6C99">
      <w:pPr>
        <w:keepNext w:val="0"/>
        <w:keepLines w:val="0"/>
        <w:pageBreakBefore w:val="0"/>
        <w:kinsoku/>
        <w:wordWrap/>
        <w:overflowPunct/>
        <w:topLinePunct w:val="0"/>
        <w:autoSpaceDE/>
        <w:autoSpaceDN/>
        <w:bidi w:val="0"/>
        <w:adjustRightInd/>
        <w:snapToGrid/>
        <w:spacing w:line="580" w:lineRule="exact"/>
        <w:ind w:left="0" w:leftChars="0" w:firstLine="1920" w:firstLineChars="60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申请表</w:t>
      </w:r>
    </w:p>
    <w:p w14:paraId="6D03B25A">
      <w:pPr>
        <w:rPr>
          <w:rFonts w:ascii="仿宋_GB2312" w:hAnsi="仿宋_GB2312" w:eastAsia="仿宋_GB2312" w:cs="仿宋_GB2312"/>
          <w:bCs/>
          <w:sz w:val="32"/>
          <w:szCs w:val="32"/>
          <w:highlight w:val="none"/>
        </w:rPr>
      </w:pPr>
    </w:p>
    <w:p w14:paraId="3599211B">
      <w:pPr>
        <w:jc w:val="left"/>
        <w:rPr>
          <w:rFonts w:ascii="黑体" w:hAnsi="黑体" w:eastAsia="黑体" w:cs="黑体"/>
          <w:bCs/>
          <w:sz w:val="32"/>
          <w:szCs w:val="32"/>
          <w:highlight w:val="none"/>
        </w:rPr>
      </w:pPr>
      <w:r>
        <w:rPr>
          <w:rFonts w:hint="eastAsia" w:ascii="黑体" w:hAnsi="黑体" w:eastAsia="黑体" w:cs="黑体"/>
          <w:bCs/>
          <w:sz w:val="32"/>
          <w:szCs w:val="32"/>
          <w:highlight w:val="none"/>
        </w:rPr>
        <w:br w:type="page"/>
      </w:r>
      <w:r>
        <w:rPr>
          <w:rFonts w:hint="eastAsia" w:ascii="黑体" w:hAnsi="黑体" w:eastAsia="黑体" w:cs="黑体"/>
          <w:bCs/>
          <w:sz w:val="32"/>
          <w:szCs w:val="32"/>
          <w:highlight w:val="none"/>
        </w:rPr>
        <w:t>附件1</w:t>
      </w:r>
    </w:p>
    <w:p w14:paraId="468CA3B6">
      <w:pPr>
        <w:jc w:val="center"/>
        <w:rPr>
          <w:b/>
          <w:highlight w:val="none"/>
        </w:rPr>
      </w:pPr>
    </w:p>
    <w:p w14:paraId="5F2D765D">
      <w:pPr>
        <w:jc w:val="center"/>
        <w:rPr>
          <w:rFonts w:ascii="新宋体" w:hAnsi="新宋体" w:eastAsia="新宋体"/>
          <w:b/>
          <w:sz w:val="48"/>
          <w:szCs w:val="48"/>
          <w:highlight w:val="none"/>
        </w:rPr>
      </w:pPr>
    </w:p>
    <w:p w14:paraId="02E08B08">
      <w:pPr>
        <w:jc w:val="center"/>
        <w:rPr>
          <w:rFonts w:ascii="新宋体" w:hAnsi="新宋体" w:eastAsia="新宋体"/>
          <w:bCs/>
          <w:sz w:val="48"/>
          <w:szCs w:val="48"/>
          <w:highlight w:val="none"/>
        </w:rPr>
      </w:pPr>
      <w:r>
        <w:rPr>
          <w:rFonts w:hint="eastAsia" w:ascii="方正小标宋简体" w:hAnsi="方正小标宋简体" w:eastAsia="方正小标宋简体" w:cs="方正小标宋简体"/>
          <w:bCs/>
          <w:sz w:val="44"/>
          <w:szCs w:val="44"/>
          <w:highlight w:val="none"/>
        </w:rPr>
        <w:t>公路养护作业单位资质申请表</w:t>
      </w:r>
    </w:p>
    <w:p w14:paraId="7B71E9FC">
      <w:pPr>
        <w:jc w:val="center"/>
        <w:rPr>
          <w:rFonts w:ascii="新宋体" w:hAnsi="新宋体" w:eastAsia="新宋体"/>
          <w:b/>
          <w:sz w:val="48"/>
          <w:szCs w:val="48"/>
          <w:highlight w:val="none"/>
        </w:rPr>
      </w:pPr>
    </w:p>
    <w:p w14:paraId="2ABB459C">
      <w:pPr>
        <w:jc w:val="center"/>
        <w:rPr>
          <w:rFonts w:ascii="新宋体" w:hAnsi="新宋体" w:eastAsia="新宋体"/>
          <w:b/>
          <w:sz w:val="48"/>
          <w:szCs w:val="48"/>
          <w:highlight w:val="none"/>
        </w:rPr>
      </w:pPr>
    </w:p>
    <w:p w14:paraId="53883205">
      <w:pPr>
        <w:jc w:val="center"/>
        <w:rPr>
          <w:rFonts w:ascii="新宋体" w:hAnsi="新宋体" w:eastAsia="新宋体"/>
          <w:b/>
          <w:sz w:val="48"/>
          <w:szCs w:val="48"/>
          <w:highlight w:val="none"/>
        </w:rPr>
      </w:pPr>
    </w:p>
    <w:p w14:paraId="746C1815">
      <w:pPr>
        <w:jc w:val="center"/>
        <w:rPr>
          <w:rFonts w:ascii="新宋体" w:hAnsi="新宋体" w:eastAsia="新宋体"/>
          <w:b/>
          <w:sz w:val="48"/>
          <w:szCs w:val="48"/>
          <w:highlight w:val="none"/>
        </w:rPr>
      </w:pPr>
    </w:p>
    <w:p w14:paraId="62E8B0F5">
      <w:pPr>
        <w:jc w:val="center"/>
        <w:rPr>
          <w:rFonts w:ascii="新宋体" w:hAnsi="新宋体" w:eastAsia="新宋体"/>
          <w:b/>
          <w:sz w:val="48"/>
          <w:szCs w:val="48"/>
          <w:highlight w:val="none"/>
        </w:rPr>
      </w:pPr>
    </w:p>
    <w:p w14:paraId="5463259E">
      <w:pPr>
        <w:ind w:firstLine="1120" w:firstLineChars="400"/>
        <w:rPr>
          <w:rFonts w:ascii="新宋体" w:hAnsi="新宋体" w:eastAsia="新宋体"/>
          <w:sz w:val="28"/>
          <w:szCs w:val="28"/>
          <w:highlight w:val="none"/>
        </w:rPr>
      </w:pPr>
    </w:p>
    <w:p w14:paraId="33528646">
      <w:pPr>
        <w:ind w:firstLine="1120" w:firstLineChars="400"/>
        <w:rPr>
          <w:rFonts w:ascii="新宋体" w:hAnsi="新宋体" w:eastAsia="新宋体"/>
          <w:sz w:val="28"/>
          <w:szCs w:val="28"/>
          <w:highlight w:val="none"/>
        </w:rPr>
      </w:pPr>
    </w:p>
    <w:p w14:paraId="52A95FF6">
      <w:pPr>
        <w:ind w:firstLine="1200" w:firstLineChars="400"/>
        <w:rPr>
          <w:rFonts w:ascii="新宋体" w:hAnsi="新宋体" w:eastAsia="新宋体"/>
          <w:sz w:val="30"/>
          <w:szCs w:val="28"/>
          <w:highlight w:val="none"/>
        </w:rPr>
      </w:pPr>
      <w:r>
        <w:rPr>
          <w:rFonts w:hint="eastAsia" w:ascii="新宋体" w:hAnsi="新宋体" w:eastAsia="新宋体"/>
          <w:sz w:val="30"/>
          <w:szCs w:val="28"/>
          <w:highlight w:val="none"/>
        </w:rPr>
        <w:t>企业名称：</w:t>
      </w:r>
    </w:p>
    <w:p w14:paraId="2A6708B8">
      <w:pPr>
        <w:ind w:firstLine="1200" w:firstLineChars="400"/>
        <w:rPr>
          <w:rFonts w:ascii="新宋体" w:hAnsi="新宋体" w:eastAsia="新宋体"/>
          <w:sz w:val="30"/>
          <w:szCs w:val="28"/>
          <w:highlight w:val="none"/>
        </w:rPr>
      </w:pPr>
      <w:r>
        <w:rPr>
          <w:rFonts w:hint="eastAsia" w:ascii="新宋体" w:hAnsi="新宋体" w:eastAsia="新宋体"/>
          <w:sz w:val="30"/>
          <w:szCs w:val="28"/>
          <w:highlight w:val="none"/>
        </w:rPr>
        <w:t>填</w:t>
      </w:r>
      <w:r>
        <w:rPr>
          <w:rFonts w:hint="eastAsia" w:ascii="新宋体" w:hAnsi="新宋体" w:eastAsia="新宋体"/>
          <w:sz w:val="30"/>
          <w:szCs w:val="28"/>
          <w:highlight w:val="none"/>
          <w:lang w:eastAsia="zh-CN"/>
        </w:rPr>
        <w:t>报</w:t>
      </w:r>
      <w:r>
        <w:rPr>
          <w:rFonts w:hint="eastAsia" w:ascii="新宋体" w:hAnsi="新宋体" w:eastAsia="新宋体"/>
          <w:sz w:val="30"/>
          <w:szCs w:val="28"/>
          <w:highlight w:val="none"/>
        </w:rPr>
        <w:t>日期：</w:t>
      </w:r>
    </w:p>
    <w:p w14:paraId="31FCF325">
      <w:pPr>
        <w:ind w:firstLine="1120" w:firstLineChars="400"/>
        <w:rPr>
          <w:rFonts w:ascii="新宋体" w:hAnsi="新宋体" w:eastAsia="新宋体"/>
          <w:sz w:val="28"/>
          <w:szCs w:val="28"/>
          <w:highlight w:val="none"/>
        </w:rPr>
      </w:pPr>
    </w:p>
    <w:p w14:paraId="789D82F6">
      <w:pPr>
        <w:rPr>
          <w:rFonts w:ascii="新宋体" w:hAnsi="新宋体" w:eastAsia="新宋体"/>
          <w:sz w:val="28"/>
          <w:szCs w:val="28"/>
          <w:highlight w:val="none"/>
        </w:rPr>
      </w:pPr>
    </w:p>
    <w:p w14:paraId="0F102060">
      <w:pPr>
        <w:rPr>
          <w:rFonts w:ascii="新宋体" w:hAnsi="新宋体" w:eastAsia="新宋体"/>
          <w:sz w:val="28"/>
          <w:szCs w:val="28"/>
          <w:highlight w:val="none"/>
        </w:rPr>
      </w:pPr>
    </w:p>
    <w:p w14:paraId="3A263D68">
      <w:pPr>
        <w:rPr>
          <w:rFonts w:ascii="新宋体" w:hAnsi="新宋体" w:eastAsia="新宋体"/>
          <w:sz w:val="28"/>
          <w:szCs w:val="28"/>
          <w:highlight w:val="none"/>
        </w:rPr>
      </w:pPr>
    </w:p>
    <w:p w14:paraId="021DD08D">
      <w:pPr>
        <w:jc w:val="center"/>
        <w:rPr>
          <w:rFonts w:hint="eastAsia" w:ascii="宋体" w:hAnsi="宋体" w:cs="宋体"/>
          <w:b/>
          <w:sz w:val="32"/>
          <w:szCs w:val="32"/>
          <w:highlight w:val="none"/>
        </w:rPr>
      </w:pPr>
      <w:r>
        <w:rPr>
          <w:rFonts w:hint="eastAsia" w:ascii="宋体" w:hAnsi="宋体" w:cs="宋体"/>
          <w:b/>
          <w:sz w:val="32"/>
          <w:szCs w:val="32"/>
          <w:highlight w:val="none"/>
        </w:rPr>
        <w:t>吉林省交通运输厅制</w:t>
      </w:r>
    </w:p>
    <w:p w14:paraId="336167A8">
      <w:pPr>
        <w:rPr>
          <w:highlight w:val="none"/>
        </w:rPr>
      </w:pPr>
      <w:r>
        <w:rPr>
          <w:highlight w:val="none"/>
        </w:rPr>
        <w:br w:type="page"/>
      </w:r>
    </w:p>
    <w:tbl>
      <w:tblPr>
        <w:tblStyle w:val="5"/>
        <w:tblpPr w:leftFromText="180" w:rightFromText="180" w:vertAnchor="text" w:horzAnchor="page" w:tblpX="1680" w:tblpY="2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BE1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2" w:hRule="atLeast"/>
        </w:trPr>
        <w:tc>
          <w:tcPr>
            <w:tcW w:w="8946" w:type="dxa"/>
            <w:noWrap w:val="0"/>
            <w:vAlign w:val="top"/>
          </w:tcPr>
          <w:p w14:paraId="2B380A19">
            <w:pPr>
              <w:rPr>
                <w:rFonts w:ascii="新宋体" w:hAnsi="新宋体" w:eastAsia="新宋体"/>
                <w:b/>
                <w:sz w:val="48"/>
                <w:szCs w:val="48"/>
                <w:highlight w:val="none"/>
              </w:rPr>
            </w:pPr>
            <w:r>
              <w:rPr>
                <w:rFonts w:ascii="新宋体" w:hAnsi="新宋体" w:eastAsia="新宋体"/>
                <w:b/>
                <w:sz w:val="48"/>
                <w:szCs w:val="48"/>
                <w:highlight w:val="none"/>
              </w:rPr>
              <w:br w:type="page"/>
            </w:r>
          </w:p>
          <w:p w14:paraId="3D203579">
            <w:pPr>
              <w:jc w:val="center"/>
              <w:rPr>
                <w:rFonts w:ascii="方正小标宋简体" w:hAnsi="方正小标宋简体" w:eastAsia="方正小标宋简体" w:cs="方正小标宋简体"/>
                <w:b/>
                <w:sz w:val="44"/>
                <w:szCs w:val="44"/>
                <w:highlight w:val="none"/>
              </w:rPr>
            </w:pPr>
            <w:r>
              <w:rPr>
                <w:rFonts w:hint="eastAsia" w:ascii="方正小标宋简体" w:hAnsi="方正小标宋简体" w:eastAsia="方正小标宋简体" w:cs="方正小标宋简体"/>
                <w:bCs/>
                <w:sz w:val="44"/>
                <w:szCs w:val="44"/>
                <w:highlight w:val="none"/>
              </w:rPr>
              <w:t>填 表 说 明</w:t>
            </w:r>
          </w:p>
          <w:p w14:paraId="04EE2094">
            <w:pPr>
              <w:jc w:val="center"/>
              <w:rPr>
                <w:rFonts w:ascii="黑体" w:hAnsi="新宋体" w:eastAsia="黑体"/>
                <w:b/>
                <w:sz w:val="48"/>
                <w:szCs w:val="48"/>
                <w:highlight w:val="none"/>
              </w:rPr>
            </w:pPr>
          </w:p>
          <w:p w14:paraId="04D1B0BB">
            <w:pPr>
              <w:ind w:firstLine="560" w:firstLineChars="200"/>
              <w:rPr>
                <w:rFonts w:ascii="宋体" w:hAnsi="宋体"/>
                <w:sz w:val="28"/>
                <w:szCs w:val="28"/>
                <w:highlight w:val="none"/>
              </w:rPr>
            </w:pPr>
            <w:r>
              <w:rPr>
                <w:rFonts w:hint="eastAsia" w:ascii="宋体" w:hAnsi="宋体"/>
                <w:sz w:val="28"/>
                <w:szCs w:val="28"/>
                <w:highlight w:val="none"/>
              </w:rPr>
              <w:t>一、本表适用于公路养护作业单位资质首次申请、</w:t>
            </w:r>
            <w:r>
              <w:rPr>
                <w:rFonts w:hint="eastAsia" w:ascii="宋体" w:hAnsi="宋体"/>
                <w:sz w:val="28"/>
                <w:szCs w:val="28"/>
                <w:highlight w:val="none"/>
                <w:lang w:eastAsia="zh-CN"/>
              </w:rPr>
              <w:t>增项、</w:t>
            </w:r>
            <w:r>
              <w:rPr>
                <w:rFonts w:hint="eastAsia" w:ascii="宋体" w:hAnsi="宋体"/>
                <w:sz w:val="28"/>
                <w:szCs w:val="28"/>
                <w:highlight w:val="none"/>
              </w:rPr>
              <w:t>升级、延续、分立、合并。</w:t>
            </w:r>
          </w:p>
          <w:p w14:paraId="218DB065">
            <w:pPr>
              <w:ind w:firstLine="560" w:firstLineChars="200"/>
              <w:rPr>
                <w:rFonts w:ascii="宋体" w:hAnsi="宋体"/>
                <w:sz w:val="28"/>
                <w:szCs w:val="28"/>
                <w:highlight w:val="none"/>
              </w:rPr>
            </w:pPr>
            <w:r>
              <w:rPr>
                <w:rFonts w:hint="eastAsia" w:ascii="宋体" w:hAnsi="宋体"/>
                <w:sz w:val="28"/>
                <w:szCs w:val="28"/>
                <w:highlight w:val="none"/>
              </w:rPr>
              <w:t>二、本表应使用钢笔、碳素笔填写，或使用计算机打印，字迹要工整，不得涂改。</w:t>
            </w:r>
          </w:p>
          <w:p w14:paraId="6612740A">
            <w:pPr>
              <w:ind w:firstLine="560" w:firstLineChars="200"/>
              <w:rPr>
                <w:rFonts w:ascii="宋体" w:hAnsi="宋体"/>
                <w:sz w:val="28"/>
                <w:szCs w:val="28"/>
                <w:highlight w:val="none"/>
              </w:rPr>
            </w:pPr>
            <w:r>
              <w:rPr>
                <w:rFonts w:hint="eastAsia" w:ascii="宋体" w:hAnsi="宋体"/>
                <w:sz w:val="28"/>
                <w:szCs w:val="28"/>
                <w:highlight w:val="none"/>
                <w:lang w:eastAsia="zh-CN"/>
              </w:rPr>
              <w:t>三</w:t>
            </w:r>
            <w:r>
              <w:rPr>
                <w:rFonts w:hint="eastAsia" w:ascii="宋体" w:hAnsi="宋体"/>
                <w:sz w:val="28"/>
                <w:szCs w:val="28"/>
                <w:highlight w:val="none"/>
              </w:rPr>
              <w:t>、本表数字均使用阿拉伯数字；除万元、%保留一位小数外，其余均为整数。</w:t>
            </w:r>
          </w:p>
          <w:p w14:paraId="22E52B3E">
            <w:pPr>
              <w:ind w:firstLine="560" w:firstLineChars="200"/>
              <w:rPr>
                <w:rFonts w:ascii="宋体" w:hAnsi="宋体"/>
                <w:sz w:val="28"/>
                <w:szCs w:val="28"/>
                <w:highlight w:val="none"/>
              </w:rPr>
            </w:pPr>
            <w:r>
              <w:rPr>
                <w:rFonts w:hint="eastAsia" w:ascii="宋体" w:hAnsi="宋体"/>
                <w:sz w:val="28"/>
                <w:szCs w:val="28"/>
                <w:highlight w:val="none"/>
                <w:lang w:eastAsia="zh-CN"/>
              </w:rPr>
              <w:t>四</w:t>
            </w:r>
            <w:r>
              <w:rPr>
                <w:rFonts w:hint="eastAsia" w:ascii="宋体" w:hAnsi="宋体"/>
                <w:sz w:val="28"/>
                <w:szCs w:val="28"/>
                <w:highlight w:val="none"/>
              </w:rPr>
              <w:t>、本表中带□的位置用√选择填写。</w:t>
            </w:r>
          </w:p>
          <w:p w14:paraId="1912C5D2">
            <w:pPr>
              <w:ind w:firstLine="560" w:firstLineChars="200"/>
              <w:rPr>
                <w:rFonts w:ascii="宋体" w:hAnsi="宋体"/>
                <w:sz w:val="28"/>
                <w:szCs w:val="28"/>
                <w:highlight w:val="none"/>
              </w:rPr>
            </w:pPr>
            <w:r>
              <w:rPr>
                <w:rFonts w:hint="eastAsia" w:ascii="宋体" w:hAnsi="宋体"/>
                <w:sz w:val="28"/>
                <w:szCs w:val="28"/>
                <w:highlight w:val="none"/>
                <w:lang w:eastAsia="zh-CN"/>
              </w:rPr>
              <w:t>五</w:t>
            </w:r>
            <w:r>
              <w:rPr>
                <w:rFonts w:hint="eastAsia" w:ascii="宋体" w:hAnsi="宋体"/>
                <w:sz w:val="28"/>
                <w:szCs w:val="28"/>
                <w:highlight w:val="none"/>
              </w:rPr>
              <w:t>、本表在填写时一律使用A4型(210×297mm)纸。</w:t>
            </w:r>
          </w:p>
          <w:p w14:paraId="019DF466">
            <w:pPr>
              <w:widowControl/>
              <w:spacing w:line="580" w:lineRule="exact"/>
              <w:ind w:firstLine="560" w:firstLineChars="200"/>
              <w:rPr>
                <w:rFonts w:ascii="宋体" w:hAnsi="宋体"/>
                <w:sz w:val="28"/>
                <w:szCs w:val="28"/>
                <w:highlight w:val="none"/>
              </w:rPr>
            </w:pPr>
            <w:r>
              <w:rPr>
                <w:rFonts w:hint="eastAsia" w:ascii="宋体" w:hAnsi="宋体"/>
                <w:sz w:val="28"/>
                <w:szCs w:val="28"/>
                <w:highlight w:val="none"/>
                <w:lang w:eastAsia="zh-CN"/>
              </w:rPr>
              <w:t>六</w:t>
            </w:r>
            <w:r>
              <w:rPr>
                <w:rFonts w:hint="eastAsia" w:ascii="宋体" w:hAnsi="宋体"/>
                <w:sz w:val="28"/>
                <w:szCs w:val="28"/>
                <w:highlight w:val="none"/>
              </w:rPr>
              <w:t>、本表须附有关附件材料，按表格顺序装订。</w:t>
            </w:r>
          </w:p>
          <w:p w14:paraId="6671D5D4">
            <w:pPr>
              <w:widowControl/>
              <w:spacing w:line="580" w:lineRule="exact"/>
              <w:ind w:firstLine="560" w:firstLineChars="200"/>
              <w:rPr>
                <w:rFonts w:ascii="宋体" w:hAnsi="宋体" w:cs="宋体"/>
                <w:sz w:val="28"/>
                <w:szCs w:val="28"/>
                <w:highlight w:val="none"/>
              </w:rPr>
            </w:pPr>
            <w:r>
              <w:rPr>
                <w:rFonts w:hint="eastAsia" w:ascii="宋体" w:hAnsi="宋体" w:cs="宋体"/>
                <w:sz w:val="28"/>
                <w:szCs w:val="28"/>
                <w:highlight w:val="none"/>
                <w:lang w:eastAsia="zh-CN"/>
              </w:rPr>
              <w:t>七</w:t>
            </w:r>
            <w:r>
              <w:rPr>
                <w:rFonts w:hint="eastAsia" w:ascii="宋体" w:hAnsi="宋体" w:cs="宋体"/>
                <w:sz w:val="28"/>
                <w:szCs w:val="28"/>
                <w:highlight w:val="none"/>
              </w:rPr>
              <w:t>、申请企业的申报材料必须使用中文，材料原文是其他文字的，应同时附翻译准确的中文译本。申请材料必须数据完整、填表规范、印鉴齐全、字迹清晰，复印件及扫描件必须清晰、可辨。</w:t>
            </w:r>
          </w:p>
          <w:p w14:paraId="5CE44266">
            <w:pPr>
              <w:widowControl/>
              <w:spacing w:line="580" w:lineRule="exact"/>
              <w:ind w:firstLine="640" w:firstLineChars="200"/>
              <w:rPr>
                <w:rFonts w:ascii="仿宋_GB2312" w:hAnsi="华文楷体" w:eastAsia="仿宋_GB2312"/>
                <w:sz w:val="32"/>
                <w:szCs w:val="32"/>
                <w:highlight w:val="none"/>
              </w:rPr>
            </w:pPr>
          </w:p>
          <w:p w14:paraId="62940355">
            <w:pPr>
              <w:ind w:firstLine="560" w:firstLineChars="200"/>
              <w:rPr>
                <w:rFonts w:ascii="宋体" w:hAnsi="宋体"/>
                <w:sz w:val="28"/>
                <w:szCs w:val="28"/>
                <w:highlight w:val="none"/>
              </w:rPr>
            </w:pPr>
          </w:p>
        </w:tc>
      </w:tr>
    </w:tbl>
    <w:p w14:paraId="64CB6E23">
      <w:pPr>
        <w:rPr>
          <w:highlight w:val="none"/>
        </w:rPr>
      </w:pPr>
    </w:p>
    <w:p w14:paraId="787C2107">
      <w:pPr>
        <w:jc w:val="center"/>
        <w:rPr>
          <w:rFonts w:ascii="新宋体" w:hAnsi="新宋体" w:eastAsia="新宋体"/>
          <w:b/>
          <w:sz w:val="32"/>
          <w:szCs w:val="32"/>
          <w:highlight w:val="none"/>
        </w:rPr>
      </w:pPr>
      <w:r>
        <w:rPr>
          <w:rFonts w:ascii="新宋体" w:hAnsi="新宋体" w:eastAsia="新宋体"/>
          <w:b/>
          <w:sz w:val="48"/>
          <w:szCs w:val="48"/>
          <w:highlight w:val="none"/>
        </w:rPr>
        <w:br w:type="page"/>
      </w:r>
      <w:r>
        <w:rPr>
          <w:rFonts w:hint="eastAsia" w:ascii="方正小标宋简体" w:hAnsi="方正小标宋简体" w:eastAsia="方正小标宋简体" w:cs="方正小标宋简体"/>
          <w:bCs/>
          <w:sz w:val="32"/>
          <w:szCs w:val="32"/>
          <w:highlight w:val="none"/>
        </w:rPr>
        <w:t>企业申请资质类别和等级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14"/>
        <w:gridCol w:w="2105"/>
        <w:gridCol w:w="1712"/>
        <w:gridCol w:w="3176"/>
      </w:tblGrid>
      <w:tr w14:paraId="78C8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953" w:type="dxa"/>
            <w:gridSpan w:val="2"/>
            <w:noWrap w:val="0"/>
            <w:vAlign w:val="center"/>
          </w:tcPr>
          <w:p w14:paraId="513EFA19">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eastAsia="zh-CN"/>
              </w:rPr>
              <w:t>企业</w:t>
            </w:r>
            <w:r>
              <w:rPr>
                <w:rFonts w:hint="eastAsia" w:ascii="仿宋_GB2312" w:hAnsi="仿宋_GB2312" w:eastAsia="仿宋_GB2312" w:cs="仿宋_GB2312"/>
                <w:bCs/>
                <w:sz w:val="24"/>
                <w:szCs w:val="24"/>
                <w:highlight w:val="none"/>
              </w:rPr>
              <w:t>名称</w:t>
            </w:r>
          </w:p>
        </w:tc>
        <w:tc>
          <w:tcPr>
            <w:tcW w:w="6993" w:type="dxa"/>
            <w:gridSpan w:val="3"/>
            <w:noWrap w:val="0"/>
            <w:vAlign w:val="center"/>
          </w:tcPr>
          <w:p w14:paraId="1D70C33A">
            <w:pPr>
              <w:jc w:val="both"/>
              <w:rPr>
                <w:rFonts w:hint="eastAsia" w:ascii="仿宋_GB2312" w:hAnsi="仿宋_GB2312" w:eastAsia="仿宋_GB2312" w:cs="仿宋_GB2312"/>
                <w:bCs/>
                <w:sz w:val="24"/>
                <w:szCs w:val="24"/>
                <w:highlight w:val="none"/>
                <w:lang w:eastAsia="zh-CN"/>
              </w:rPr>
            </w:pPr>
          </w:p>
        </w:tc>
      </w:tr>
      <w:tr w14:paraId="09A5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39" w:type="dxa"/>
            <w:noWrap w:val="0"/>
            <w:vAlign w:val="center"/>
          </w:tcPr>
          <w:p w14:paraId="68BED66E">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申请类型</w:t>
            </w:r>
          </w:p>
        </w:tc>
        <w:tc>
          <w:tcPr>
            <w:tcW w:w="8307" w:type="dxa"/>
            <w:gridSpan w:val="4"/>
            <w:noWrap w:val="0"/>
            <w:vAlign w:val="center"/>
          </w:tcPr>
          <w:p w14:paraId="017A28D0">
            <w:pPr>
              <w:jc w:val="both"/>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首次申请</w:t>
            </w:r>
            <w:r>
              <w:rPr>
                <w:rFonts w:hint="eastAsia" w:ascii="仿宋_GB2312" w:hAnsi="仿宋_GB2312" w:eastAsia="仿宋_GB2312" w:cs="仿宋_GB2312"/>
                <w:bCs/>
                <w:sz w:val="24"/>
                <w:szCs w:val="24"/>
                <w:highlight w:val="none"/>
              </w:rPr>
              <w:sym w:font="Wingdings 2" w:char="00A3"/>
            </w:r>
            <w:r>
              <w:rPr>
                <w:rFonts w:hint="eastAsia" w:ascii="仿宋_GB2312" w:hAnsi="仿宋_GB2312" w:eastAsia="仿宋_GB2312" w:cs="仿宋_GB2312"/>
                <w:bCs/>
                <w:sz w:val="24"/>
                <w:szCs w:val="24"/>
                <w:highlight w:val="none"/>
              </w:rPr>
              <w:t xml:space="preserve">   </w:t>
            </w:r>
            <w:r>
              <w:rPr>
                <w:rFonts w:hint="eastAsia" w:ascii="仿宋_GB2312" w:hAnsi="仿宋_GB2312" w:eastAsia="仿宋_GB2312" w:cs="仿宋_GB2312"/>
                <w:bCs/>
                <w:sz w:val="24"/>
                <w:szCs w:val="24"/>
                <w:highlight w:val="none"/>
                <w:lang w:eastAsia="zh-CN"/>
              </w:rPr>
              <w:t>增项</w:t>
            </w:r>
            <w:r>
              <w:rPr>
                <w:rFonts w:hint="eastAsia" w:ascii="仿宋_GB2312" w:hAnsi="仿宋_GB2312" w:eastAsia="仿宋_GB2312" w:cs="仿宋_GB2312"/>
                <w:bCs/>
                <w:sz w:val="24"/>
                <w:szCs w:val="24"/>
                <w:highlight w:val="none"/>
              </w:rPr>
              <w:t>申请□</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 xml:space="preserve">资质升级□   资质延续□   </w:t>
            </w:r>
          </w:p>
          <w:p w14:paraId="6F07F675">
            <w:pPr>
              <w:jc w:val="both"/>
              <w:rPr>
                <w:rFonts w:hint="eastAsia" w:ascii="仿宋_GB2312" w:hAnsi="仿宋_GB2312" w:eastAsia="仿宋_GB2312" w:cs="仿宋_GB2312"/>
                <w:bCs/>
                <w:sz w:val="24"/>
                <w:szCs w:val="24"/>
                <w:highlight w:val="none"/>
              </w:rPr>
            </w:pPr>
          </w:p>
          <w:p w14:paraId="71FC0173">
            <w:pPr>
              <w:jc w:val="both"/>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eastAsia="zh-CN"/>
              </w:rPr>
              <w:t>资质</w:t>
            </w:r>
            <w:r>
              <w:rPr>
                <w:rFonts w:hint="eastAsia" w:ascii="仿宋_GB2312" w:hAnsi="仿宋_GB2312" w:eastAsia="仿宋_GB2312" w:cs="仿宋_GB2312"/>
                <w:bCs/>
                <w:sz w:val="24"/>
                <w:szCs w:val="24"/>
                <w:highlight w:val="none"/>
              </w:rPr>
              <w:t>分立□</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资质合并</w:t>
            </w:r>
            <w:r>
              <w:rPr>
                <w:rFonts w:hint="eastAsia" w:ascii="仿宋_GB2312" w:hAnsi="仿宋_GB2312" w:eastAsia="仿宋_GB2312" w:cs="仿宋_GB2312"/>
                <w:bCs/>
                <w:sz w:val="24"/>
                <w:szCs w:val="24"/>
                <w:highlight w:val="none"/>
              </w:rPr>
              <w:sym w:font="Wingdings 2" w:char="00A3"/>
            </w:r>
          </w:p>
        </w:tc>
      </w:tr>
      <w:tr w14:paraId="3527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953" w:type="dxa"/>
            <w:gridSpan w:val="2"/>
            <w:noWrap w:val="0"/>
            <w:vAlign w:val="center"/>
          </w:tcPr>
          <w:p w14:paraId="62C4A2FD">
            <w:pPr>
              <w:jc w:val="center"/>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eastAsia="zh-CN"/>
              </w:rPr>
              <w:t>现有资质证书</w:t>
            </w:r>
          </w:p>
          <w:p w14:paraId="6936EEF7">
            <w:pPr>
              <w:jc w:val="center"/>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rPr>
              <w:t>编号</w:t>
            </w:r>
          </w:p>
        </w:tc>
        <w:tc>
          <w:tcPr>
            <w:tcW w:w="2105" w:type="dxa"/>
            <w:noWrap w:val="0"/>
            <w:vAlign w:val="center"/>
          </w:tcPr>
          <w:p w14:paraId="42FD4A3D">
            <w:pPr>
              <w:spacing w:line="240" w:lineRule="auto"/>
              <w:jc w:val="center"/>
              <w:rPr>
                <w:rFonts w:hint="eastAsia" w:ascii="仿宋_GB2312" w:hAnsi="仿宋_GB2312" w:eastAsia="仿宋_GB2312" w:cs="仿宋_GB2312"/>
                <w:sz w:val="24"/>
                <w:szCs w:val="24"/>
                <w:lang w:eastAsia="zh-CN"/>
              </w:rPr>
            </w:pPr>
          </w:p>
          <w:p w14:paraId="1C5492A3">
            <w:pPr>
              <w:pStyle w:val="2"/>
              <w:spacing w:line="240" w:lineRule="auto"/>
              <w:rPr>
                <w:rFonts w:hint="eastAsia"/>
                <w:sz w:val="24"/>
                <w:szCs w:val="24"/>
                <w:lang w:eastAsia="zh-CN"/>
              </w:rPr>
            </w:pPr>
          </w:p>
        </w:tc>
        <w:tc>
          <w:tcPr>
            <w:tcW w:w="1712" w:type="dxa"/>
            <w:noWrap w:val="0"/>
            <w:vAlign w:val="center"/>
          </w:tcPr>
          <w:p w14:paraId="71E71EC3">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现有资质类别</w:t>
            </w:r>
          </w:p>
          <w:p w14:paraId="197DCEF3">
            <w:pPr>
              <w:jc w:val="center"/>
              <w:rPr>
                <w:rFonts w:hint="eastAsia"/>
                <w:sz w:val="24"/>
                <w:szCs w:val="24"/>
                <w:highlight w:val="none"/>
                <w:lang w:eastAsia="zh-CN"/>
              </w:rPr>
            </w:pPr>
            <w:r>
              <w:rPr>
                <w:rFonts w:hint="eastAsia" w:ascii="仿宋_GB2312" w:hAnsi="仿宋_GB2312" w:eastAsia="仿宋_GB2312" w:cs="仿宋_GB2312"/>
                <w:sz w:val="24"/>
                <w:szCs w:val="24"/>
                <w:highlight w:val="none"/>
                <w:lang w:eastAsia="zh-CN"/>
              </w:rPr>
              <w:t>等级</w:t>
            </w:r>
          </w:p>
        </w:tc>
        <w:tc>
          <w:tcPr>
            <w:tcW w:w="3176" w:type="dxa"/>
            <w:noWrap w:val="0"/>
            <w:vAlign w:val="center"/>
          </w:tcPr>
          <w:p w14:paraId="75B2C03C">
            <w:pPr>
              <w:jc w:val="center"/>
              <w:rPr>
                <w:rFonts w:hint="eastAsia" w:ascii="仿宋_GB2312" w:hAnsi="仿宋_GB2312" w:eastAsia="仿宋_GB2312" w:cs="仿宋_GB2312"/>
                <w:bCs/>
                <w:sz w:val="24"/>
                <w:szCs w:val="24"/>
                <w:highlight w:val="none"/>
                <w:lang w:eastAsia="zh-CN"/>
              </w:rPr>
            </w:pPr>
          </w:p>
        </w:tc>
      </w:tr>
      <w:tr w14:paraId="1E57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46" w:type="dxa"/>
            <w:gridSpan w:val="5"/>
            <w:noWrap w:val="0"/>
            <w:vAlign w:val="center"/>
          </w:tcPr>
          <w:p w14:paraId="30BFFFCB">
            <w:pPr>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申请养护作业单位资质</w:t>
            </w:r>
            <w:r>
              <w:rPr>
                <w:rFonts w:hint="eastAsia" w:ascii="仿宋_GB2312" w:hAnsi="仿宋_GB2312" w:eastAsia="仿宋_GB2312" w:cs="仿宋_GB2312"/>
                <w:bCs/>
                <w:sz w:val="24"/>
                <w:szCs w:val="24"/>
                <w:highlight w:val="none"/>
                <w:lang w:eastAsia="zh-CN"/>
              </w:rPr>
              <w:t>类别等级</w:t>
            </w:r>
          </w:p>
        </w:tc>
      </w:tr>
      <w:tr w14:paraId="6624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noWrap w:val="0"/>
            <w:vAlign w:val="center"/>
          </w:tcPr>
          <w:p w14:paraId="0313CB07">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1</w:t>
            </w:r>
          </w:p>
        </w:tc>
        <w:tc>
          <w:tcPr>
            <w:tcW w:w="8307" w:type="dxa"/>
            <w:gridSpan w:val="4"/>
            <w:noWrap w:val="0"/>
            <w:vAlign w:val="center"/>
          </w:tcPr>
          <w:p w14:paraId="3A137DB0">
            <w:pPr>
              <w:jc w:val="left"/>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rPr>
              <w:t>路基路面□</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甲</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乙</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 xml:space="preserve"> </w:t>
            </w:r>
          </w:p>
        </w:tc>
      </w:tr>
      <w:tr w14:paraId="4500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noWrap w:val="0"/>
            <w:vAlign w:val="center"/>
          </w:tcPr>
          <w:p w14:paraId="473959EC">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2</w:t>
            </w:r>
          </w:p>
        </w:tc>
        <w:tc>
          <w:tcPr>
            <w:tcW w:w="8307" w:type="dxa"/>
            <w:gridSpan w:val="4"/>
            <w:noWrap w:val="0"/>
            <w:vAlign w:val="center"/>
          </w:tcPr>
          <w:p w14:paraId="55EB4AB3">
            <w:pPr>
              <w:jc w:val="left"/>
              <w:rPr>
                <w:rFonts w:hint="default"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rPr>
              <w:t>桥梁□</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甲</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乙</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p>
        </w:tc>
      </w:tr>
      <w:tr w14:paraId="20E0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noWrap w:val="0"/>
            <w:vAlign w:val="center"/>
          </w:tcPr>
          <w:p w14:paraId="4F53E23F">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3</w:t>
            </w:r>
          </w:p>
        </w:tc>
        <w:tc>
          <w:tcPr>
            <w:tcW w:w="8307" w:type="dxa"/>
            <w:gridSpan w:val="4"/>
            <w:noWrap w:val="0"/>
            <w:vAlign w:val="center"/>
          </w:tcPr>
          <w:p w14:paraId="406ABFB2">
            <w:pPr>
              <w:jc w:val="left"/>
              <w:rPr>
                <w:rFonts w:hint="default"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rPr>
              <w:t>隧道□</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甲</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 xml:space="preserve"> /</w:t>
            </w:r>
            <w:r>
              <w:rPr>
                <w:rFonts w:hint="eastAsia" w:ascii="仿宋_GB2312" w:hAnsi="仿宋_GB2312" w:eastAsia="仿宋_GB2312" w:cs="仿宋_GB2312"/>
                <w:bCs/>
                <w:sz w:val="24"/>
                <w:szCs w:val="24"/>
                <w:highlight w:val="none"/>
              </w:rPr>
              <w:t>乙</w:t>
            </w:r>
            <w:r>
              <w:rPr>
                <w:rFonts w:hint="eastAsia" w:ascii="仿宋_GB2312" w:hAnsi="仿宋_GB2312" w:eastAsia="仿宋_GB2312" w:cs="仿宋_GB2312"/>
                <w:bCs/>
                <w:sz w:val="24"/>
                <w:szCs w:val="24"/>
                <w:highlight w:val="none"/>
                <w:lang w:eastAsia="zh-CN"/>
              </w:rPr>
              <w:t>级</w:t>
            </w:r>
            <w:r>
              <w:rPr>
                <w:rFonts w:hint="eastAsia" w:ascii="仿宋_GB2312" w:hAnsi="仿宋_GB2312" w:eastAsia="仿宋_GB2312" w:cs="仿宋_GB2312"/>
                <w:bCs/>
                <w:sz w:val="24"/>
                <w:szCs w:val="24"/>
                <w:highlight w:val="none"/>
              </w:rPr>
              <w:t>□</w:t>
            </w:r>
          </w:p>
        </w:tc>
      </w:tr>
      <w:tr w14:paraId="3930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noWrap w:val="0"/>
            <w:vAlign w:val="center"/>
          </w:tcPr>
          <w:p w14:paraId="1C06EB00">
            <w:pPr>
              <w:jc w:val="center"/>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4</w:t>
            </w:r>
          </w:p>
        </w:tc>
        <w:tc>
          <w:tcPr>
            <w:tcW w:w="8307" w:type="dxa"/>
            <w:gridSpan w:val="4"/>
            <w:noWrap w:val="0"/>
            <w:vAlign w:val="center"/>
          </w:tcPr>
          <w:p w14:paraId="32AD5353">
            <w:pPr>
              <w:jc w:val="left"/>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交通安全设施□</w:t>
            </w:r>
          </w:p>
        </w:tc>
      </w:tr>
      <w:tr w14:paraId="73B2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9" w:hRule="atLeast"/>
        </w:trPr>
        <w:tc>
          <w:tcPr>
            <w:tcW w:w="8946" w:type="dxa"/>
            <w:gridSpan w:val="5"/>
            <w:noWrap w:val="0"/>
            <w:vAlign w:val="top"/>
          </w:tcPr>
          <w:p w14:paraId="3989BB07">
            <w:pPr>
              <w:jc w:val="center"/>
              <w:rPr>
                <w:rFonts w:ascii="仿宋_GB2312" w:hAnsi="仿宋_GB2312" w:eastAsia="仿宋_GB2312" w:cs="仿宋_GB2312"/>
                <w:bCs/>
                <w:sz w:val="28"/>
                <w:szCs w:val="28"/>
                <w:highlight w:val="none"/>
              </w:rPr>
            </w:pPr>
          </w:p>
          <w:p w14:paraId="26B623DB">
            <w:pPr>
              <w:jc w:val="center"/>
              <w:rPr>
                <w:rFonts w:ascii="仿宋_GB2312" w:hAnsi="仿宋_GB2312" w:eastAsia="仿宋_GB2312" w:cs="仿宋_GB2312"/>
                <w:bCs/>
                <w:sz w:val="28"/>
                <w:szCs w:val="28"/>
                <w:highlight w:val="none"/>
              </w:rPr>
            </w:pPr>
          </w:p>
          <w:p w14:paraId="279A5D28">
            <w:pPr>
              <w:ind w:firstLine="2400" w:firstLineChars="1000"/>
              <w:jc w:val="left"/>
              <w:rPr>
                <w:rFonts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法定代表人签字：         （公章）</w:t>
            </w:r>
          </w:p>
          <w:p w14:paraId="6AA7190A">
            <w:pPr>
              <w:ind w:firstLine="2400" w:firstLineChars="1000"/>
              <w:jc w:val="left"/>
              <w:rPr>
                <w:rFonts w:hint="eastAsia" w:ascii="仿宋_GB2312" w:hAnsi="仿宋_GB2312" w:eastAsia="仿宋_GB2312" w:cs="仿宋_GB2312"/>
                <w:bCs/>
                <w:sz w:val="24"/>
                <w:szCs w:val="24"/>
                <w:highlight w:val="none"/>
              </w:rPr>
            </w:pPr>
          </w:p>
          <w:p w14:paraId="53CE3644">
            <w:pPr>
              <w:ind w:firstLine="2400" w:firstLineChars="1000"/>
              <w:jc w:val="left"/>
              <w:rPr>
                <w:rFonts w:ascii="仿宋_GB2312" w:hAnsi="仿宋_GB2312" w:eastAsia="仿宋_GB2312" w:cs="仿宋_GB2312"/>
                <w:bCs/>
                <w:sz w:val="28"/>
                <w:szCs w:val="28"/>
                <w:highlight w:val="none"/>
              </w:rPr>
            </w:pPr>
            <w:r>
              <w:rPr>
                <w:rFonts w:hint="eastAsia" w:ascii="仿宋_GB2312" w:hAnsi="仿宋_GB2312" w:eastAsia="仿宋_GB2312" w:cs="仿宋_GB2312"/>
                <w:bCs/>
                <w:sz w:val="24"/>
                <w:szCs w:val="24"/>
                <w:highlight w:val="none"/>
              </w:rPr>
              <w:t xml:space="preserve">                      年    月    日</w:t>
            </w:r>
          </w:p>
        </w:tc>
      </w:tr>
    </w:tbl>
    <w:p w14:paraId="1DEAD7C3">
      <w:pPr>
        <w:jc w:val="left"/>
        <w:rPr>
          <w:rFonts w:hint="eastAsia" w:ascii="仿宋_GB2312" w:hAnsi="仿宋_GB2312" w:eastAsia="仿宋_GB2312" w:cs="仿宋_GB2312"/>
          <w:bCs/>
          <w:sz w:val="18"/>
          <w:szCs w:val="18"/>
          <w:highlight w:val="none"/>
          <w:lang w:eastAsia="zh-CN"/>
        </w:rPr>
      </w:pPr>
      <w:r>
        <w:rPr>
          <w:rFonts w:hint="eastAsia" w:ascii="宋体" w:hAnsi="宋体" w:cs="宋体"/>
          <w:bCs/>
          <w:sz w:val="18"/>
          <w:szCs w:val="18"/>
          <w:highlight w:val="none"/>
          <w:lang w:eastAsia="zh-CN"/>
        </w:rPr>
        <w:t>注：首次申请不必填写现有资质</w:t>
      </w:r>
      <w:r>
        <w:rPr>
          <w:rFonts w:hint="eastAsia" w:ascii="宋体" w:hAnsi="宋体" w:eastAsia="宋体" w:cs="宋体"/>
          <w:bCs/>
          <w:sz w:val="18"/>
          <w:szCs w:val="18"/>
          <w:highlight w:val="none"/>
        </w:rPr>
        <w:t>证书编号</w:t>
      </w:r>
      <w:r>
        <w:rPr>
          <w:rFonts w:hint="eastAsia" w:ascii="宋体" w:hAnsi="宋体" w:cs="宋体"/>
          <w:bCs/>
          <w:sz w:val="18"/>
          <w:szCs w:val="18"/>
          <w:highlight w:val="none"/>
          <w:lang w:eastAsia="zh-CN"/>
        </w:rPr>
        <w:t>、资质类型和等级</w:t>
      </w:r>
      <w:r>
        <w:rPr>
          <w:rFonts w:hint="eastAsia" w:ascii="仿宋_GB2312" w:hAnsi="仿宋_GB2312" w:eastAsia="仿宋_GB2312" w:cs="仿宋_GB2312"/>
          <w:bCs/>
          <w:sz w:val="18"/>
          <w:szCs w:val="18"/>
          <w:highlight w:val="none"/>
          <w:lang w:eastAsia="zh-CN"/>
        </w:rPr>
        <w:t>。</w:t>
      </w:r>
    </w:p>
    <w:p w14:paraId="59BC0B8B">
      <w:pPr>
        <w:jc w:val="center"/>
        <w:rPr>
          <w:rFonts w:hint="eastAsia" w:ascii="方正小标宋简体" w:hAnsi="方正小标宋简体" w:eastAsia="方正小标宋简体" w:cs="方正小标宋简体"/>
          <w:bCs/>
          <w:sz w:val="32"/>
          <w:szCs w:val="32"/>
          <w:highlight w:val="none"/>
        </w:rPr>
      </w:pPr>
      <w:r>
        <w:rPr>
          <w:rFonts w:ascii="仿宋_GB2312" w:hAnsi="新宋体" w:eastAsia="仿宋_GB2312"/>
          <w:b/>
          <w:sz w:val="24"/>
          <w:highlight w:val="none"/>
        </w:rPr>
        <w:br w:type="page"/>
      </w:r>
      <w:r>
        <w:rPr>
          <w:rFonts w:hint="eastAsia" w:ascii="方正小标宋简体" w:hAnsi="方正小标宋简体" w:eastAsia="方正小标宋简体" w:cs="方正小标宋简体"/>
          <w:bCs/>
          <w:sz w:val="32"/>
          <w:szCs w:val="32"/>
          <w:highlight w:val="none"/>
        </w:rPr>
        <w:t>企业法定代表人声明</w:t>
      </w:r>
    </w:p>
    <w:p w14:paraId="798C931B">
      <w:pPr>
        <w:pStyle w:val="2"/>
        <w:widowControl w:val="0"/>
        <w:spacing w:before="0" w:beforeLines="0" w:after="0" w:afterLines="0" w:line="600" w:lineRule="exact"/>
        <w:jc w:val="both"/>
      </w:pPr>
    </w:p>
    <w:p w14:paraId="3887161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本人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（法定代表人）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（身份证号）郑重声明：</w:t>
      </w:r>
    </w:p>
    <w:p w14:paraId="6310809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本企业此次填报的《公路养护作业单位资质申请表》及附件材料的全部内容</w:t>
      </w:r>
      <w:r>
        <w:rPr>
          <w:rFonts w:hint="eastAsia" w:ascii="仿宋_GB2312" w:hAnsi="仿宋_GB2312" w:eastAsia="仿宋_GB2312" w:cs="仿宋_GB2312"/>
          <w:sz w:val="28"/>
          <w:szCs w:val="28"/>
          <w:highlight w:val="none"/>
          <w:lang w:eastAsia="zh-CN"/>
        </w:rPr>
        <w:t>均</w:t>
      </w:r>
      <w:r>
        <w:rPr>
          <w:rFonts w:hint="eastAsia" w:ascii="仿宋_GB2312" w:hAnsi="仿宋_GB2312" w:eastAsia="仿宋_GB2312" w:cs="仿宋_GB2312"/>
          <w:sz w:val="28"/>
          <w:szCs w:val="28"/>
          <w:highlight w:val="none"/>
        </w:rPr>
        <w:t>真实有效。我知道隐瞒真实情况和填报虚假资料是严重的违法行为，此次资质申请提供的资料如有虚假，本企业及本人愿接受交通运输主管部门及其他有关部门依据有关法律法规给予的处罚。</w:t>
      </w:r>
    </w:p>
    <w:p w14:paraId="64B71539">
      <w:pPr>
        <w:pStyle w:val="2"/>
        <w:rPr>
          <w:rFonts w:hint="eastAsia" w:ascii="仿宋_GB2312" w:hAnsi="仿宋_GB2312" w:eastAsia="仿宋_GB2312" w:cs="仿宋_GB2312"/>
          <w:sz w:val="28"/>
          <w:szCs w:val="28"/>
          <w:highlight w:val="none"/>
        </w:rPr>
      </w:pPr>
    </w:p>
    <w:p w14:paraId="35860797">
      <w:pP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                        法定代表人：（签字）      （公章）</w:t>
      </w:r>
    </w:p>
    <w:p w14:paraId="578A23F9">
      <w:pPr>
        <w:pStyle w:val="2"/>
        <w:rPr>
          <w:rFonts w:hint="default"/>
          <w:highlight w:val="none"/>
          <w:lang w:val="en-US" w:eastAsia="zh-CN"/>
        </w:rPr>
      </w:pPr>
      <w:r>
        <w:rPr>
          <w:rFonts w:hint="eastAsia" w:ascii="仿宋_GB2312" w:hAnsi="仿宋_GB2312" w:eastAsia="仿宋_GB2312" w:cs="仿宋_GB2312"/>
          <w:sz w:val="28"/>
          <w:szCs w:val="28"/>
          <w:highlight w:val="none"/>
          <w:lang w:val="en-US" w:eastAsia="zh-CN"/>
        </w:rPr>
        <w:t xml:space="preserve">                                             年    月    日</w:t>
      </w:r>
    </w:p>
    <w:p w14:paraId="69F25325">
      <w:pP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tbl>
      <w:tblPr>
        <w:tblStyle w:val="5"/>
        <w:tblpPr w:leftFromText="180" w:rightFromText="180" w:vertAnchor="page" w:horzAnchor="page" w:tblpX="1501" w:tblpY="2692"/>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405"/>
        <w:gridCol w:w="953"/>
        <w:gridCol w:w="391"/>
        <w:gridCol w:w="1105"/>
        <w:gridCol w:w="396"/>
        <w:gridCol w:w="1654"/>
        <w:gridCol w:w="436"/>
        <w:gridCol w:w="754"/>
        <w:gridCol w:w="236"/>
        <w:gridCol w:w="1204"/>
      </w:tblGrid>
      <w:tr w14:paraId="4795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vMerge w:val="restart"/>
            <w:noWrap w:val="0"/>
            <w:vAlign w:val="center"/>
          </w:tcPr>
          <w:p w14:paraId="4E9670AB">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企业地址</w:t>
            </w:r>
          </w:p>
        </w:tc>
        <w:tc>
          <w:tcPr>
            <w:tcW w:w="7129" w:type="dxa"/>
            <w:gridSpan w:val="9"/>
            <w:noWrap w:val="0"/>
            <w:vAlign w:val="center"/>
          </w:tcPr>
          <w:p w14:paraId="017CC9BE">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 xml:space="preserve">    省（自治区、直辖市）     地区（市、州）    县（区、市）</w:t>
            </w:r>
          </w:p>
        </w:tc>
      </w:tr>
      <w:tr w14:paraId="21D2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vMerge w:val="continue"/>
            <w:noWrap w:val="0"/>
            <w:vAlign w:val="center"/>
          </w:tcPr>
          <w:p w14:paraId="58B9130E">
            <w:pPr>
              <w:jc w:val="center"/>
              <w:rPr>
                <w:rFonts w:hint="eastAsia" w:ascii="仿宋_GB2312" w:hAnsi="新宋体" w:eastAsia="仿宋_GB2312"/>
                <w:sz w:val="24"/>
                <w:highlight w:val="none"/>
                <w:lang w:eastAsia="zh-CN"/>
              </w:rPr>
            </w:pPr>
          </w:p>
        </w:tc>
        <w:tc>
          <w:tcPr>
            <w:tcW w:w="4499" w:type="dxa"/>
            <w:gridSpan w:val="5"/>
            <w:noWrap w:val="0"/>
            <w:vAlign w:val="center"/>
          </w:tcPr>
          <w:p w14:paraId="0E03CB1E">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val="en-US" w:eastAsia="zh-CN"/>
              </w:rPr>
              <w:t xml:space="preserve">     </w:t>
            </w:r>
            <w:r>
              <w:rPr>
                <w:rFonts w:hint="eastAsia" w:ascii="仿宋_GB2312" w:hAnsi="新宋体" w:eastAsia="仿宋_GB2312"/>
                <w:sz w:val="24"/>
                <w:highlight w:val="none"/>
              </w:rPr>
              <w:t>街（路、道、巷、乡、镇）   号（村）</w:t>
            </w:r>
          </w:p>
        </w:tc>
        <w:tc>
          <w:tcPr>
            <w:tcW w:w="1426" w:type="dxa"/>
            <w:gridSpan w:val="3"/>
            <w:noWrap w:val="0"/>
            <w:vAlign w:val="center"/>
          </w:tcPr>
          <w:p w14:paraId="7D7FF6A7">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邮政编码</w:t>
            </w:r>
          </w:p>
        </w:tc>
        <w:tc>
          <w:tcPr>
            <w:tcW w:w="1204" w:type="dxa"/>
            <w:noWrap w:val="0"/>
            <w:vAlign w:val="center"/>
          </w:tcPr>
          <w:p w14:paraId="4BC8C0EA">
            <w:pPr>
              <w:jc w:val="center"/>
              <w:rPr>
                <w:rFonts w:hint="eastAsia" w:ascii="仿宋_GB2312" w:hAnsi="新宋体" w:eastAsia="仿宋_GB2312"/>
                <w:sz w:val="24"/>
                <w:highlight w:val="none"/>
                <w:lang w:eastAsia="zh-CN"/>
              </w:rPr>
            </w:pPr>
          </w:p>
        </w:tc>
      </w:tr>
      <w:tr w14:paraId="4555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noWrap w:val="0"/>
            <w:vAlign w:val="center"/>
          </w:tcPr>
          <w:p w14:paraId="7E899682">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营业执照注册号</w:t>
            </w:r>
          </w:p>
        </w:tc>
        <w:tc>
          <w:tcPr>
            <w:tcW w:w="2449" w:type="dxa"/>
            <w:gridSpan w:val="3"/>
            <w:noWrap w:val="0"/>
            <w:vAlign w:val="center"/>
          </w:tcPr>
          <w:p w14:paraId="78095B34">
            <w:pPr>
              <w:jc w:val="left"/>
              <w:rPr>
                <w:rFonts w:hint="eastAsia" w:ascii="仿宋_GB2312" w:hAnsi="新宋体" w:eastAsia="仿宋_GB2312"/>
                <w:sz w:val="24"/>
                <w:highlight w:val="none"/>
                <w:lang w:eastAsia="zh-CN"/>
              </w:rPr>
            </w:pPr>
          </w:p>
        </w:tc>
        <w:tc>
          <w:tcPr>
            <w:tcW w:w="2486" w:type="dxa"/>
            <w:gridSpan w:val="3"/>
            <w:noWrap w:val="0"/>
            <w:vAlign w:val="center"/>
          </w:tcPr>
          <w:p w14:paraId="5D04EE60">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企业类型</w:t>
            </w:r>
          </w:p>
        </w:tc>
        <w:tc>
          <w:tcPr>
            <w:tcW w:w="2194" w:type="dxa"/>
            <w:gridSpan w:val="3"/>
            <w:noWrap w:val="0"/>
            <w:vAlign w:val="center"/>
          </w:tcPr>
          <w:p w14:paraId="772BB5EB">
            <w:pPr>
              <w:jc w:val="left"/>
              <w:rPr>
                <w:rFonts w:hint="eastAsia" w:ascii="仿宋_GB2312" w:hAnsi="新宋体" w:eastAsia="仿宋_GB2312"/>
                <w:sz w:val="24"/>
                <w:highlight w:val="none"/>
                <w:lang w:eastAsia="zh-CN"/>
              </w:rPr>
            </w:pPr>
          </w:p>
        </w:tc>
      </w:tr>
      <w:tr w14:paraId="40AB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noWrap w:val="0"/>
            <w:vAlign w:val="center"/>
          </w:tcPr>
          <w:p w14:paraId="0A3F5A6C">
            <w:pPr>
              <w:jc w:val="both"/>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省内</w:t>
            </w:r>
            <w:r>
              <w:rPr>
                <w:rFonts w:hint="eastAsia" w:ascii="仿宋_GB2312" w:hAnsi="新宋体" w:eastAsia="仿宋_GB2312"/>
                <w:sz w:val="24"/>
                <w:highlight w:val="none"/>
                <w:lang w:val="en-US" w:eastAsia="zh-CN"/>
              </w:rPr>
              <w:t>/</w:t>
            </w:r>
            <w:r>
              <w:rPr>
                <w:rFonts w:hint="eastAsia" w:ascii="仿宋_GB2312" w:hAnsi="新宋体" w:eastAsia="仿宋_GB2312"/>
                <w:sz w:val="24"/>
                <w:highlight w:val="none"/>
              </w:rPr>
              <w:t>省外企业</w:t>
            </w:r>
          </w:p>
        </w:tc>
        <w:tc>
          <w:tcPr>
            <w:tcW w:w="2449" w:type="dxa"/>
            <w:gridSpan w:val="3"/>
            <w:noWrap w:val="0"/>
            <w:vAlign w:val="center"/>
          </w:tcPr>
          <w:p w14:paraId="308BCD65">
            <w:pPr>
              <w:jc w:val="center"/>
              <w:rPr>
                <w:rFonts w:hint="eastAsia" w:ascii="仿宋_GB2312" w:hAnsi="新宋体" w:eastAsia="仿宋_GB2312" w:cs="Times New Roman"/>
                <w:kern w:val="2"/>
                <w:sz w:val="24"/>
                <w:szCs w:val="22"/>
                <w:highlight w:val="none"/>
                <w:lang w:val="en-US" w:eastAsia="zh-CN" w:bidi="ar-SA"/>
              </w:rPr>
            </w:pPr>
          </w:p>
        </w:tc>
        <w:tc>
          <w:tcPr>
            <w:tcW w:w="2486" w:type="dxa"/>
            <w:gridSpan w:val="3"/>
            <w:noWrap w:val="0"/>
            <w:vAlign w:val="center"/>
          </w:tcPr>
          <w:p w14:paraId="784A8667">
            <w:pPr>
              <w:jc w:val="cente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社会信用代码</w:t>
            </w:r>
          </w:p>
        </w:tc>
        <w:tc>
          <w:tcPr>
            <w:tcW w:w="2194" w:type="dxa"/>
            <w:gridSpan w:val="3"/>
            <w:noWrap w:val="0"/>
            <w:vAlign w:val="center"/>
          </w:tcPr>
          <w:p w14:paraId="135E6F05">
            <w:pPr>
              <w:jc w:val="center"/>
              <w:rPr>
                <w:rFonts w:hint="eastAsia" w:ascii="仿宋_GB2312" w:hAnsi="新宋体" w:eastAsia="仿宋_GB2312"/>
                <w:sz w:val="24"/>
                <w:highlight w:val="none"/>
                <w:lang w:eastAsia="zh-CN"/>
              </w:rPr>
            </w:pPr>
          </w:p>
        </w:tc>
      </w:tr>
      <w:tr w14:paraId="3BBB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noWrap w:val="0"/>
            <w:vAlign w:val="center"/>
          </w:tcPr>
          <w:p w14:paraId="7EFC34F4">
            <w:pPr>
              <w:jc w:val="cente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法定代表人</w:t>
            </w:r>
          </w:p>
        </w:tc>
        <w:tc>
          <w:tcPr>
            <w:tcW w:w="2449" w:type="dxa"/>
            <w:gridSpan w:val="3"/>
            <w:noWrap w:val="0"/>
            <w:vAlign w:val="center"/>
          </w:tcPr>
          <w:p w14:paraId="7F26CA4A">
            <w:pPr>
              <w:jc w:val="center"/>
              <w:rPr>
                <w:rFonts w:hint="eastAsia" w:ascii="仿宋_GB2312" w:hAnsi="新宋体" w:eastAsia="仿宋_GB2312" w:cs="Times New Roman"/>
                <w:kern w:val="2"/>
                <w:sz w:val="24"/>
                <w:szCs w:val="22"/>
                <w:highlight w:val="none"/>
                <w:lang w:val="en-US" w:eastAsia="zh-CN" w:bidi="ar-SA"/>
              </w:rPr>
            </w:pPr>
          </w:p>
        </w:tc>
        <w:tc>
          <w:tcPr>
            <w:tcW w:w="2486" w:type="dxa"/>
            <w:gridSpan w:val="3"/>
            <w:noWrap w:val="0"/>
            <w:vAlign w:val="center"/>
          </w:tcPr>
          <w:p w14:paraId="7EE99D52">
            <w:pPr>
              <w:jc w:val="cente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法定代表人联系方式</w:t>
            </w:r>
          </w:p>
        </w:tc>
        <w:tc>
          <w:tcPr>
            <w:tcW w:w="2194" w:type="dxa"/>
            <w:gridSpan w:val="3"/>
            <w:noWrap w:val="0"/>
            <w:vAlign w:val="center"/>
          </w:tcPr>
          <w:p w14:paraId="61A7A12B">
            <w:pPr>
              <w:jc w:val="center"/>
              <w:rPr>
                <w:rFonts w:hint="eastAsia" w:ascii="仿宋_GB2312" w:hAnsi="新宋体" w:eastAsia="仿宋_GB2312"/>
                <w:sz w:val="24"/>
                <w:highlight w:val="none"/>
                <w:lang w:eastAsia="zh-CN"/>
              </w:rPr>
            </w:pPr>
          </w:p>
        </w:tc>
      </w:tr>
      <w:tr w14:paraId="1887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noWrap w:val="0"/>
            <w:vAlign w:val="center"/>
          </w:tcPr>
          <w:p w14:paraId="7B239643">
            <w:pPr>
              <w:jc w:val="cente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开户银行</w:t>
            </w:r>
          </w:p>
        </w:tc>
        <w:tc>
          <w:tcPr>
            <w:tcW w:w="2449" w:type="dxa"/>
            <w:gridSpan w:val="3"/>
            <w:noWrap w:val="0"/>
            <w:vAlign w:val="center"/>
          </w:tcPr>
          <w:p w14:paraId="0C21BEA6">
            <w:pPr>
              <w:jc w:val="left"/>
              <w:rPr>
                <w:rFonts w:hint="eastAsia" w:ascii="仿宋_GB2312" w:hAnsi="新宋体" w:eastAsia="仿宋_GB2312" w:cs="Times New Roman"/>
                <w:kern w:val="2"/>
                <w:sz w:val="24"/>
                <w:szCs w:val="22"/>
                <w:highlight w:val="none"/>
                <w:lang w:val="en-US" w:eastAsia="zh-CN" w:bidi="ar-SA"/>
              </w:rPr>
            </w:pPr>
          </w:p>
        </w:tc>
        <w:tc>
          <w:tcPr>
            <w:tcW w:w="2486" w:type="dxa"/>
            <w:gridSpan w:val="3"/>
            <w:noWrap w:val="0"/>
            <w:vAlign w:val="center"/>
          </w:tcPr>
          <w:p w14:paraId="79A844A8">
            <w:pPr>
              <w:jc w:val="cente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银行账号</w:t>
            </w:r>
          </w:p>
        </w:tc>
        <w:tc>
          <w:tcPr>
            <w:tcW w:w="2194" w:type="dxa"/>
            <w:gridSpan w:val="3"/>
            <w:noWrap w:val="0"/>
            <w:vAlign w:val="center"/>
          </w:tcPr>
          <w:p w14:paraId="657D1CBE">
            <w:pPr>
              <w:jc w:val="center"/>
              <w:rPr>
                <w:rFonts w:hint="eastAsia" w:ascii="仿宋_GB2312" w:hAnsi="新宋体" w:eastAsia="仿宋_GB2312"/>
                <w:sz w:val="24"/>
                <w:highlight w:val="none"/>
                <w:lang w:eastAsia="zh-CN"/>
              </w:rPr>
            </w:pPr>
          </w:p>
        </w:tc>
      </w:tr>
      <w:tr w14:paraId="03C6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0" w:type="dxa"/>
            <w:gridSpan w:val="2"/>
            <w:noWrap w:val="0"/>
            <w:vAlign w:val="center"/>
          </w:tcPr>
          <w:p w14:paraId="3B4334CC">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企业联系</w:t>
            </w:r>
            <w:r>
              <w:rPr>
                <w:rFonts w:hint="eastAsia" w:ascii="仿宋_GB2312" w:hAnsi="新宋体" w:eastAsia="仿宋_GB2312"/>
                <w:sz w:val="24"/>
                <w:highlight w:val="none"/>
              </w:rPr>
              <w:t>电话</w:t>
            </w:r>
          </w:p>
        </w:tc>
        <w:tc>
          <w:tcPr>
            <w:tcW w:w="2449" w:type="dxa"/>
            <w:gridSpan w:val="3"/>
            <w:noWrap w:val="0"/>
            <w:vAlign w:val="center"/>
          </w:tcPr>
          <w:p w14:paraId="023FC92B">
            <w:pPr>
              <w:jc w:val="center"/>
              <w:rPr>
                <w:rFonts w:hint="eastAsia" w:ascii="仿宋_GB2312" w:hAnsi="新宋体" w:eastAsia="仿宋_GB2312"/>
                <w:sz w:val="24"/>
                <w:highlight w:val="none"/>
                <w:lang w:eastAsia="zh-CN"/>
              </w:rPr>
            </w:pPr>
          </w:p>
        </w:tc>
        <w:tc>
          <w:tcPr>
            <w:tcW w:w="2486" w:type="dxa"/>
            <w:gridSpan w:val="3"/>
            <w:noWrap w:val="0"/>
            <w:vAlign w:val="center"/>
          </w:tcPr>
          <w:p w14:paraId="6074633C">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企业电子邮箱</w:t>
            </w:r>
          </w:p>
        </w:tc>
        <w:tc>
          <w:tcPr>
            <w:tcW w:w="2194" w:type="dxa"/>
            <w:gridSpan w:val="3"/>
            <w:noWrap w:val="0"/>
            <w:vAlign w:val="center"/>
          </w:tcPr>
          <w:p w14:paraId="55E58EB4">
            <w:pPr>
              <w:jc w:val="center"/>
              <w:rPr>
                <w:rFonts w:hint="eastAsia" w:ascii="仿宋_GB2312" w:hAnsi="新宋体" w:eastAsia="仿宋_GB2312"/>
                <w:sz w:val="24"/>
                <w:highlight w:val="none"/>
                <w:lang w:eastAsia="zh-CN"/>
              </w:rPr>
            </w:pPr>
          </w:p>
        </w:tc>
      </w:tr>
      <w:tr w14:paraId="0EFD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930" w:type="dxa"/>
            <w:gridSpan w:val="2"/>
            <w:noWrap w:val="0"/>
            <w:vAlign w:val="center"/>
          </w:tcPr>
          <w:p w14:paraId="242218FD">
            <w:pPr>
              <w:jc w:val="center"/>
              <w:rPr>
                <w:rFonts w:hint="eastAsia" w:ascii="仿宋_GB2312" w:hAnsi="新宋体" w:eastAsia="仿宋_GB2312"/>
                <w:sz w:val="24"/>
                <w:highlight w:val="none"/>
              </w:rPr>
            </w:pPr>
            <w:r>
              <w:rPr>
                <w:rFonts w:hint="eastAsia" w:ascii="仿宋_GB2312" w:hAnsi="新宋体" w:eastAsia="仿宋_GB2312"/>
                <w:sz w:val="24"/>
                <w:highlight w:val="none"/>
              </w:rPr>
              <w:t>营业执照</w:t>
            </w:r>
          </w:p>
          <w:p w14:paraId="3A3E0C92">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注册日期</w:t>
            </w:r>
          </w:p>
        </w:tc>
        <w:tc>
          <w:tcPr>
            <w:tcW w:w="1344" w:type="dxa"/>
            <w:gridSpan w:val="2"/>
            <w:noWrap w:val="0"/>
            <w:vAlign w:val="center"/>
          </w:tcPr>
          <w:p w14:paraId="30365ECB">
            <w:pPr>
              <w:jc w:val="center"/>
              <w:rPr>
                <w:rFonts w:hint="eastAsia" w:ascii="仿宋_GB2312" w:hAnsi="新宋体" w:eastAsia="仿宋_GB2312"/>
                <w:sz w:val="24"/>
                <w:highlight w:val="none"/>
                <w:lang w:eastAsia="zh-CN"/>
              </w:rPr>
            </w:pPr>
          </w:p>
        </w:tc>
        <w:tc>
          <w:tcPr>
            <w:tcW w:w="1501" w:type="dxa"/>
            <w:gridSpan w:val="2"/>
            <w:noWrap w:val="0"/>
            <w:vAlign w:val="center"/>
          </w:tcPr>
          <w:p w14:paraId="165FCA4B">
            <w:pPr>
              <w:jc w:val="center"/>
              <w:rPr>
                <w:rFonts w:hint="eastAsia" w:ascii="仿宋_GB2312" w:hAnsi="新宋体" w:eastAsia="仿宋_GB2312"/>
                <w:sz w:val="24"/>
                <w:highlight w:val="none"/>
              </w:rPr>
            </w:pPr>
            <w:r>
              <w:rPr>
                <w:rFonts w:hint="eastAsia" w:ascii="仿宋_GB2312" w:hAnsi="新宋体" w:eastAsia="仿宋_GB2312"/>
                <w:sz w:val="24"/>
                <w:highlight w:val="none"/>
              </w:rPr>
              <w:t>营业执照</w:t>
            </w:r>
          </w:p>
          <w:p w14:paraId="31E3CFD9">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起始日期</w:t>
            </w:r>
          </w:p>
        </w:tc>
        <w:tc>
          <w:tcPr>
            <w:tcW w:w="1654" w:type="dxa"/>
            <w:noWrap w:val="0"/>
            <w:vAlign w:val="center"/>
          </w:tcPr>
          <w:p w14:paraId="0035F126">
            <w:pPr>
              <w:jc w:val="center"/>
              <w:rPr>
                <w:rFonts w:hint="eastAsia" w:ascii="仿宋_GB2312" w:hAnsi="新宋体" w:eastAsia="仿宋_GB2312"/>
                <w:sz w:val="24"/>
                <w:highlight w:val="none"/>
                <w:lang w:eastAsia="zh-CN"/>
              </w:rPr>
            </w:pPr>
          </w:p>
        </w:tc>
        <w:tc>
          <w:tcPr>
            <w:tcW w:w="1426" w:type="dxa"/>
            <w:gridSpan w:val="3"/>
            <w:noWrap w:val="0"/>
            <w:vAlign w:val="center"/>
          </w:tcPr>
          <w:p w14:paraId="1333F616">
            <w:pPr>
              <w:jc w:val="center"/>
              <w:rPr>
                <w:rFonts w:hint="eastAsia" w:ascii="仿宋_GB2312" w:hAnsi="新宋体" w:eastAsia="仿宋_GB2312"/>
                <w:sz w:val="24"/>
                <w:highlight w:val="none"/>
              </w:rPr>
            </w:pPr>
            <w:r>
              <w:rPr>
                <w:rFonts w:hint="eastAsia" w:ascii="仿宋_GB2312" w:hAnsi="新宋体" w:eastAsia="仿宋_GB2312"/>
                <w:sz w:val="24"/>
                <w:highlight w:val="none"/>
              </w:rPr>
              <w:t>营业执照</w:t>
            </w:r>
          </w:p>
          <w:p w14:paraId="4817FBD0">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rPr>
              <w:t>截止日期</w:t>
            </w:r>
          </w:p>
        </w:tc>
        <w:tc>
          <w:tcPr>
            <w:tcW w:w="1204" w:type="dxa"/>
            <w:noWrap w:val="0"/>
            <w:vAlign w:val="center"/>
          </w:tcPr>
          <w:p w14:paraId="3979DA7E">
            <w:pPr>
              <w:jc w:val="center"/>
              <w:rPr>
                <w:rFonts w:hint="eastAsia" w:ascii="仿宋_GB2312" w:hAnsi="新宋体" w:eastAsia="仿宋_GB2312"/>
                <w:sz w:val="24"/>
                <w:highlight w:val="none"/>
                <w:lang w:eastAsia="zh-CN"/>
              </w:rPr>
            </w:pPr>
          </w:p>
        </w:tc>
      </w:tr>
      <w:tr w14:paraId="6E2F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restart"/>
            <w:noWrap w:val="0"/>
            <w:vAlign w:val="center"/>
          </w:tcPr>
          <w:p w14:paraId="4FD96CF2">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专业技术人员</w:t>
            </w:r>
          </w:p>
        </w:tc>
        <w:tc>
          <w:tcPr>
            <w:tcW w:w="8534" w:type="dxa"/>
            <w:gridSpan w:val="10"/>
            <w:noWrap w:val="0"/>
            <w:vAlign w:val="center"/>
          </w:tcPr>
          <w:p w14:paraId="0C50C672">
            <w:pPr>
              <w:jc w:val="left"/>
              <w:rPr>
                <w:rFonts w:hint="eastAsia" w:ascii="仿宋_GB2312" w:hAnsi="新宋体" w:eastAsia="仿宋_GB2312"/>
                <w:sz w:val="24"/>
                <w:highlight w:val="none"/>
              </w:rPr>
            </w:pPr>
            <w:r>
              <w:rPr>
                <w:rFonts w:hint="eastAsia" w:ascii="仿宋_GB2312" w:hAnsi="新宋体" w:eastAsia="仿宋_GB2312"/>
                <w:sz w:val="24"/>
                <w:highlight w:val="none"/>
                <w:lang w:eastAsia="zh-CN"/>
              </w:rPr>
              <w:t>总数</w:t>
            </w:r>
            <w:r>
              <w:rPr>
                <w:rFonts w:hint="eastAsia" w:ascii="仿宋_GB2312" w:hAnsi="新宋体" w:eastAsia="仿宋_GB2312"/>
                <w:sz w:val="24"/>
                <w:highlight w:val="none"/>
                <w:lang w:val="en-US" w:eastAsia="zh-CN"/>
              </w:rPr>
              <w:t xml:space="preserve">      人</w:t>
            </w:r>
          </w:p>
        </w:tc>
      </w:tr>
      <w:tr w14:paraId="3601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continue"/>
            <w:noWrap w:val="0"/>
            <w:vAlign w:val="center"/>
          </w:tcPr>
          <w:p w14:paraId="3AB7E0C2">
            <w:pPr>
              <w:jc w:val="center"/>
              <w:rPr>
                <w:rFonts w:hint="eastAsia" w:ascii="仿宋_GB2312" w:hAnsi="新宋体" w:eastAsia="仿宋_GB2312"/>
                <w:sz w:val="24"/>
                <w:highlight w:val="none"/>
              </w:rPr>
            </w:pPr>
          </w:p>
        </w:tc>
        <w:tc>
          <w:tcPr>
            <w:tcW w:w="5904" w:type="dxa"/>
            <w:gridSpan w:val="6"/>
            <w:noWrap w:val="0"/>
            <w:vAlign w:val="center"/>
          </w:tcPr>
          <w:p w14:paraId="6BB1E35B">
            <w:pPr>
              <w:jc w:val="left"/>
              <w:rPr>
                <w:rFonts w:hint="eastAsia" w:ascii="仿宋_GB2312" w:hAnsi="新宋体" w:eastAsia="仿宋_GB2312"/>
                <w:sz w:val="24"/>
                <w:highlight w:val="none"/>
              </w:rPr>
            </w:pPr>
            <w:r>
              <w:rPr>
                <w:rFonts w:hint="eastAsia" w:ascii="仿宋_GB2312" w:hAnsi="新宋体" w:eastAsia="仿宋_GB2312"/>
                <w:sz w:val="24"/>
                <w:highlight w:val="none"/>
              </w:rPr>
              <w:t>其中：</w:t>
            </w:r>
            <w:r>
              <w:rPr>
                <w:rFonts w:hint="eastAsia" w:ascii="仿宋_GB2312" w:hAnsi="新宋体" w:eastAsia="仿宋_GB2312"/>
                <w:sz w:val="24"/>
                <w:highlight w:val="none"/>
                <w:lang w:eastAsia="zh-CN"/>
              </w:rPr>
              <w:t>公路工程相关专业高</w:t>
            </w:r>
            <w:r>
              <w:rPr>
                <w:rFonts w:hint="eastAsia" w:ascii="仿宋_GB2312" w:hAnsi="新宋体" w:eastAsia="仿宋_GB2312"/>
                <w:sz w:val="24"/>
                <w:highlight w:val="none"/>
              </w:rPr>
              <w:t>级职称         人</w:t>
            </w:r>
          </w:p>
        </w:tc>
        <w:tc>
          <w:tcPr>
            <w:tcW w:w="1426" w:type="dxa"/>
            <w:gridSpan w:val="3"/>
            <w:vMerge w:val="restart"/>
            <w:noWrap w:val="0"/>
            <w:vAlign w:val="center"/>
          </w:tcPr>
          <w:p w14:paraId="7A69A260">
            <w:pP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注册建造师</w:t>
            </w:r>
          </w:p>
        </w:tc>
        <w:tc>
          <w:tcPr>
            <w:tcW w:w="1204" w:type="dxa"/>
            <w:noWrap w:val="0"/>
            <w:vAlign w:val="center"/>
          </w:tcPr>
          <w:p w14:paraId="7390204D">
            <w:pPr>
              <w:wordWrap/>
              <w:jc w:val="left"/>
              <w:rPr>
                <w:rFonts w:hint="default" w:ascii="仿宋_GB2312" w:hAnsi="新宋体" w:eastAsia="仿宋_GB2312"/>
                <w:sz w:val="24"/>
                <w:highlight w:val="none"/>
                <w:lang w:val="en-US" w:eastAsia="zh-CN"/>
              </w:rPr>
            </w:pPr>
            <w:r>
              <w:rPr>
                <w:rFonts w:hint="eastAsia" w:ascii="仿宋_GB2312" w:hAnsi="新宋体" w:eastAsia="仿宋_GB2312"/>
                <w:sz w:val="24"/>
                <w:highlight w:val="none"/>
                <w:lang w:eastAsia="zh-CN"/>
              </w:rPr>
              <w:t>一级</w:t>
            </w:r>
            <w:r>
              <w:rPr>
                <w:rFonts w:hint="eastAsia" w:ascii="仿宋_GB2312" w:hAnsi="新宋体" w:eastAsia="仿宋_GB2312"/>
                <w:sz w:val="24"/>
                <w:highlight w:val="none"/>
                <w:lang w:val="en-US" w:eastAsia="zh-CN"/>
              </w:rPr>
              <w:t xml:space="preserve">  人</w:t>
            </w:r>
          </w:p>
        </w:tc>
      </w:tr>
      <w:tr w14:paraId="11A3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continue"/>
            <w:noWrap w:val="0"/>
            <w:vAlign w:val="center"/>
          </w:tcPr>
          <w:p w14:paraId="6203687D">
            <w:pPr>
              <w:jc w:val="center"/>
              <w:rPr>
                <w:rFonts w:hint="eastAsia" w:ascii="仿宋_GB2312" w:hAnsi="新宋体" w:eastAsia="仿宋_GB2312"/>
                <w:sz w:val="24"/>
                <w:highlight w:val="none"/>
              </w:rPr>
            </w:pPr>
          </w:p>
        </w:tc>
        <w:tc>
          <w:tcPr>
            <w:tcW w:w="5904" w:type="dxa"/>
            <w:gridSpan w:val="6"/>
            <w:noWrap w:val="0"/>
            <w:vAlign w:val="center"/>
          </w:tcPr>
          <w:p w14:paraId="4DC4FC5A">
            <w:pPr>
              <w:ind w:firstLine="720" w:firstLineChars="300"/>
              <w:jc w:val="left"/>
              <w:rPr>
                <w:rFonts w:hint="eastAsia" w:ascii="仿宋_GB2312" w:hAnsi="新宋体" w:eastAsia="仿宋_GB2312"/>
                <w:sz w:val="24"/>
                <w:highlight w:val="none"/>
              </w:rPr>
            </w:pPr>
            <w:r>
              <w:rPr>
                <w:rFonts w:hint="eastAsia" w:ascii="仿宋_GB2312" w:hAnsi="新宋体" w:eastAsia="仿宋_GB2312"/>
                <w:sz w:val="24"/>
                <w:highlight w:val="none"/>
                <w:lang w:eastAsia="zh-CN"/>
              </w:rPr>
              <w:t>公路工程相关专业中</w:t>
            </w:r>
            <w:r>
              <w:rPr>
                <w:rFonts w:hint="eastAsia" w:ascii="仿宋_GB2312" w:hAnsi="新宋体" w:eastAsia="仿宋_GB2312"/>
                <w:sz w:val="24"/>
                <w:highlight w:val="none"/>
              </w:rPr>
              <w:t xml:space="preserve">级职称        </w:t>
            </w:r>
            <w:r>
              <w:rPr>
                <w:rFonts w:hint="eastAsia" w:ascii="仿宋_GB2312" w:hAnsi="新宋体" w:eastAsia="仿宋_GB2312"/>
                <w:sz w:val="24"/>
                <w:highlight w:val="none"/>
                <w:lang w:val="en-US" w:eastAsia="zh-CN"/>
              </w:rPr>
              <w:t xml:space="preserve"> </w:t>
            </w:r>
            <w:r>
              <w:rPr>
                <w:rFonts w:hint="eastAsia" w:ascii="仿宋_GB2312" w:hAnsi="新宋体" w:eastAsia="仿宋_GB2312"/>
                <w:sz w:val="24"/>
                <w:highlight w:val="none"/>
              </w:rPr>
              <w:t>人</w:t>
            </w:r>
          </w:p>
        </w:tc>
        <w:tc>
          <w:tcPr>
            <w:tcW w:w="1426" w:type="dxa"/>
            <w:gridSpan w:val="3"/>
            <w:vMerge w:val="continue"/>
            <w:noWrap w:val="0"/>
            <w:vAlign w:val="center"/>
          </w:tcPr>
          <w:p w14:paraId="38915393">
            <w:pPr>
              <w:rPr>
                <w:rFonts w:hint="eastAsia" w:ascii="仿宋_GB2312" w:hAnsi="新宋体" w:eastAsia="仿宋_GB2312"/>
                <w:sz w:val="24"/>
                <w:highlight w:val="none"/>
                <w:lang w:eastAsia="zh-CN"/>
              </w:rPr>
            </w:pPr>
          </w:p>
        </w:tc>
        <w:tc>
          <w:tcPr>
            <w:tcW w:w="1204" w:type="dxa"/>
            <w:noWrap w:val="0"/>
            <w:vAlign w:val="center"/>
          </w:tcPr>
          <w:p w14:paraId="6FD49E3E">
            <w:pPr>
              <w:wordWrap w:val="0"/>
              <w:jc w:val="left"/>
              <w:rPr>
                <w:rFonts w:hint="default" w:ascii="仿宋_GB2312" w:hAnsi="新宋体" w:eastAsia="仿宋_GB2312"/>
                <w:sz w:val="24"/>
                <w:highlight w:val="none"/>
                <w:lang w:val="en-US" w:eastAsia="zh-CN"/>
              </w:rPr>
            </w:pPr>
            <w:r>
              <w:rPr>
                <w:rFonts w:hint="eastAsia" w:ascii="仿宋_GB2312" w:hAnsi="新宋体" w:eastAsia="仿宋_GB2312"/>
                <w:sz w:val="24"/>
                <w:highlight w:val="none"/>
                <w:lang w:eastAsia="zh-CN"/>
              </w:rPr>
              <w:t>二级</w:t>
            </w:r>
            <w:r>
              <w:rPr>
                <w:rFonts w:hint="eastAsia" w:ascii="仿宋_GB2312" w:hAnsi="新宋体" w:eastAsia="仿宋_GB2312"/>
                <w:sz w:val="24"/>
                <w:highlight w:val="none"/>
                <w:lang w:val="en-US" w:eastAsia="zh-CN"/>
              </w:rPr>
              <w:t xml:space="preserve">  人</w:t>
            </w:r>
          </w:p>
        </w:tc>
      </w:tr>
      <w:tr w14:paraId="1D2B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continue"/>
            <w:noWrap w:val="0"/>
            <w:vAlign w:val="center"/>
          </w:tcPr>
          <w:p w14:paraId="5E71E191">
            <w:pPr>
              <w:jc w:val="center"/>
              <w:rPr>
                <w:rFonts w:hint="eastAsia" w:ascii="仿宋_GB2312" w:hAnsi="新宋体" w:eastAsia="仿宋_GB2312"/>
                <w:sz w:val="24"/>
                <w:highlight w:val="none"/>
              </w:rPr>
            </w:pPr>
          </w:p>
        </w:tc>
        <w:tc>
          <w:tcPr>
            <w:tcW w:w="5904" w:type="dxa"/>
            <w:gridSpan w:val="6"/>
            <w:noWrap w:val="0"/>
            <w:vAlign w:val="center"/>
          </w:tcPr>
          <w:p w14:paraId="6D38A79C">
            <w:pPr>
              <w:ind w:firstLine="720" w:firstLineChars="300"/>
              <w:jc w:val="left"/>
              <w:rPr>
                <w:rFonts w:hint="eastAsia" w:ascii="仿宋_GB2312" w:hAnsi="新宋体" w:eastAsia="仿宋_GB2312"/>
                <w:sz w:val="24"/>
                <w:highlight w:val="none"/>
              </w:rPr>
            </w:pPr>
            <w:r>
              <w:rPr>
                <w:rFonts w:hint="eastAsia" w:ascii="仿宋_GB2312" w:hAnsi="新宋体" w:eastAsia="仿宋_GB2312"/>
                <w:sz w:val="24"/>
                <w:highlight w:val="none"/>
              </w:rPr>
              <w:t xml:space="preserve">中高级会计师     </w:t>
            </w:r>
            <w:r>
              <w:rPr>
                <w:rFonts w:hint="eastAsia" w:ascii="仿宋_GB2312" w:hAnsi="新宋体" w:eastAsia="仿宋_GB2312"/>
                <w:sz w:val="24"/>
                <w:highlight w:val="none"/>
                <w:lang w:val="en-US" w:eastAsia="zh-CN"/>
              </w:rPr>
              <w:t xml:space="preserve">  </w:t>
            </w:r>
            <w:r>
              <w:rPr>
                <w:rFonts w:hint="eastAsia" w:ascii="仿宋_GB2312" w:hAnsi="新宋体" w:eastAsia="仿宋_GB2312"/>
                <w:sz w:val="24"/>
                <w:highlight w:val="none"/>
              </w:rPr>
              <w:t>人</w:t>
            </w:r>
          </w:p>
        </w:tc>
        <w:tc>
          <w:tcPr>
            <w:tcW w:w="1426" w:type="dxa"/>
            <w:gridSpan w:val="3"/>
            <w:vMerge w:val="restart"/>
            <w:noWrap w:val="0"/>
            <w:vAlign w:val="center"/>
          </w:tcPr>
          <w:p w14:paraId="09F37F6B">
            <w:pP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造价工程师</w:t>
            </w:r>
          </w:p>
        </w:tc>
        <w:tc>
          <w:tcPr>
            <w:tcW w:w="1204" w:type="dxa"/>
            <w:noWrap w:val="0"/>
            <w:vAlign w:val="center"/>
          </w:tcPr>
          <w:p w14:paraId="731D8036">
            <w:pPr>
              <w:wordWrap/>
              <w:jc w:val="lef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lang w:eastAsia="zh-CN"/>
              </w:rPr>
              <w:t>一级</w:t>
            </w:r>
            <w:r>
              <w:rPr>
                <w:rFonts w:hint="eastAsia" w:ascii="仿宋_GB2312" w:hAnsi="新宋体" w:eastAsia="仿宋_GB2312"/>
                <w:sz w:val="24"/>
                <w:highlight w:val="none"/>
                <w:lang w:val="en-US" w:eastAsia="zh-CN"/>
              </w:rPr>
              <w:t xml:space="preserve">  人</w:t>
            </w:r>
          </w:p>
        </w:tc>
      </w:tr>
      <w:tr w14:paraId="0BC9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continue"/>
            <w:noWrap w:val="0"/>
            <w:vAlign w:val="center"/>
          </w:tcPr>
          <w:p w14:paraId="06758C7B">
            <w:pPr>
              <w:jc w:val="center"/>
              <w:rPr>
                <w:rFonts w:hint="eastAsia" w:ascii="仿宋_GB2312" w:hAnsi="新宋体" w:eastAsia="仿宋_GB2312"/>
                <w:sz w:val="24"/>
                <w:highlight w:val="none"/>
              </w:rPr>
            </w:pPr>
          </w:p>
        </w:tc>
        <w:tc>
          <w:tcPr>
            <w:tcW w:w="5904" w:type="dxa"/>
            <w:gridSpan w:val="6"/>
            <w:noWrap w:val="0"/>
            <w:vAlign w:val="center"/>
          </w:tcPr>
          <w:p w14:paraId="4051991B">
            <w:pPr>
              <w:ind w:firstLine="720" w:firstLineChars="300"/>
              <w:jc w:val="left"/>
              <w:rPr>
                <w:rFonts w:hint="eastAsia" w:ascii="仿宋_GB2312" w:hAnsi="新宋体" w:eastAsia="仿宋_GB2312"/>
                <w:sz w:val="24"/>
                <w:highlight w:val="none"/>
              </w:rPr>
            </w:pPr>
            <w:r>
              <w:rPr>
                <w:rFonts w:hint="eastAsia" w:ascii="仿宋_GB2312" w:hAnsi="新宋体" w:eastAsia="仿宋_GB2312"/>
                <w:sz w:val="24"/>
                <w:highlight w:val="none"/>
              </w:rPr>
              <w:t>中高级经济师       人</w:t>
            </w:r>
          </w:p>
        </w:tc>
        <w:tc>
          <w:tcPr>
            <w:tcW w:w="1426" w:type="dxa"/>
            <w:gridSpan w:val="3"/>
            <w:vMerge w:val="continue"/>
            <w:noWrap w:val="0"/>
            <w:vAlign w:val="center"/>
          </w:tcPr>
          <w:p w14:paraId="0E21C424">
            <w:pPr>
              <w:rPr>
                <w:rFonts w:hint="eastAsia" w:ascii="仿宋_GB2312" w:hAnsi="新宋体" w:eastAsia="仿宋_GB2312"/>
                <w:sz w:val="24"/>
                <w:highlight w:val="none"/>
              </w:rPr>
            </w:pPr>
          </w:p>
        </w:tc>
        <w:tc>
          <w:tcPr>
            <w:tcW w:w="1204" w:type="dxa"/>
            <w:noWrap w:val="0"/>
            <w:vAlign w:val="center"/>
          </w:tcPr>
          <w:p w14:paraId="6C2735C1">
            <w:pPr>
              <w:wordWrap w:val="0"/>
              <w:jc w:val="lef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lang w:eastAsia="zh-CN"/>
              </w:rPr>
              <w:t>二级</w:t>
            </w:r>
            <w:r>
              <w:rPr>
                <w:rFonts w:hint="eastAsia" w:ascii="仿宋_GB2312" w:hAnsi="新宋体" w:eastAsia="仿宋_GB2312"/>
                <w:sz w:val="24"/>
                <w:highlight w:val="none"/>
                <w:lang w:val="en-US" w:eastAsia="zh-CN"/>
              </w:rPr>
              <w:t xml:space="preserve">  人</w:t>
            </w:r>
          </w:p>
        </w:tc>
      </w:tr>
      <w:tr w14:paraId="3BD6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525" w:type="dxa"/>
            <w:vMerge w:val="restart"/>
            <w:noWrap w:val="0"/>
            <w:vAlign w:val="center"/>
          </w:tcPr>
          <w:p w14:paraId="79AEBF91">
            <w:pPr>
              <w:jc w:val="center"/>
              <w:rPr>
                <w:rFonts w:hint="eastAsia" w:ascii="仿宋_GB2312" w:hAnsi="新宋体" w:eastAsia="仿宋_GB2312"/>
                <w:sz w:val="24"/>
                <w:highlight w:val="none"/>
                <w:lang w:eastAsia="zh-CN"/>
              </w:rPr>
            </w:pPr>
            <w:r>
              <w:rPr>
                <w:rFonts w:hint="eastAsia" w:ascii="仿宋_GB2312" w:hAnsi="新宋体" w:eastAsia="仿宋_GB2312"/>
                <w:sz w:val="24"/>
                <w:highlight w:val="none"/>
                <w:lang w:eastAsia="zh-CN"/>
              </w:rPr>
              <w:t>技术工人</w:t>
            </w:r>
          </w:p>
        </w:tc>
        <w:tc>
          <w:tcPr>
            <w:tcW w:w="8534" w:type="dxa"/>
            <w:gridSpan w:val="10"/>
            <w:noWrap w:val="0"/>
            <w:vAlign w:val="center"/>
          </w:tcPr>
          <w:p w14:paraId="21CED393">
            <w:pPr>
              <w:wordWrap/>
              <w:jc w:val="left"/>
              <w:rPr>
                <w:rFonts w:hint="default" w:ascii="仿宋_GB2312" w:hAnsi="新宋体" w:eastAsia="仿宋_GB2312"/>
                <w:sz w:val="24"/>
                <w:highlight w:val="none"/>
                <w:lang w:val="en-US" w:eastAsia="zh-CN"/>
              </w:rPr>
            </w:pPr>
            <w:r>
              <w:rPr>
                <w:rFonts w:hint="eastAsia" w:ascii="仿宋_GB2312" w:hAnsi="新宋体" w:eastAsia="仿宋_GB2312"/>
                <w:sz w:val="24"/>
                <w:highlight w:val="none"/>
                <w:lang w:eastAsia="zh-CN"/>
              </w:rPr>
              <w:t>总数</w:t>
            </w:r>
            <w:r>
              <w:rPr>
                <w:rFonts w:hint="eastAsia" w:ascii="仿宋_GB2312" w:hAnsi="新宋体" w:eastAsia="仿宋_GB2312"/>
                <w:sz w:val="24"/>
                <w:highlight w:val="none"/>
                <w:lang w:val="en-US" w:eastAsia="zh-CN"/>
              </w:rPr>
              <w:t xml:space="preserve">      人</w:t>
            </w:r>
          </w:p>
        </w:tc>
      </w:tr>
      <w:tr w14:paraId="380F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25" w:type="dxa"/>
            <w:vMerge w:val="continue"/>
            <w:noWrap w:val="0"/>
            <w:vAlign w:val="center"/>
          </w:tcPr>
          <w:p w14:paraId="74359D97">
            <w:pPr>
              <w:jc w:val="center"/>
              <w:rPr>
                <w:rFonts w:hint="eastAsia" w:ascii="仿宋_GB2312" w:hAnsi="新宋体" w:eastAsia="仿宋_GB2312"/>
                <w:sz w:val="24"/>
                <w:highlight w:val="none"/>
              </w:rPr>
            </w:pPr>
          </w:p>
        </w:tc>
        <w:tc>
          <w:tcPr>
            <w:tcW w:w="8534" w:type="dxa"/>
            <w:gridSpan w:val="10"/>
            <w:noWrap w:val="0"/>
            <w:vAlign w:val="center"/>
          </w:tcPr>
          <w:p w14:paraId="7574D080">
            <w:pPr>
              <w:jc w:val="left"/>
              <w:rPr>
                <w:rFonts w:hint="eastAsia" w:ascii="仿宋_GB2312" w:hAnsi="新宋体" w:eastAsia="仿宋_GB2312"/>
                <w:sz w:val="24"/>
                <w:highlight w:val="none"/>
              </w:rPr>
            </w:pPr>
            <w:r>
              <w:rPr>
                <w:rFonts w:hint="eastAsia" w:ascii="仿宋_GB2312" w:hAnsi="新宋体" w:eastAsia="仿宋_GB2312"/>
                <w:sz w:val="24"/>
                <w:highlight w:val="none"/>
              </w:rPr>
              <w:t>其中：</w:t>
            </w:r>
            <w:r>
              <w:rPr>
                <w:rFonts w:hint="eastAsia" w:ascii="仿宋_GB2312" w:hAnsi="新宋体" w:eastAsia="仿宋_GB2312"/>
                <w:sz w:val="24"/>
                <w:highlight w:val="none"/>
                <w:lang w:eastAsia="zh-CN"/>
              </w:rPr>
              <w:t>高</w:t>
            </w:r>
            <w:r>
              <w:rPr>
                <w:rFonts w:hint="eastAsia" w:ascii="仿宋_GB2312" w:hAnsi="新宋体" w:eastAsia="仿宋_GB2312"/>
                <w:sz w:val="24"/>
                <w:highlight w:val="none"/>
              </w:rPr>
              <w:t>级技术工人       人</w:t>
            </w:r>
          </w:p>
        </w:tc>
      </w:tr>
      <w:tr w14:paraId="5BEC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25" w:type="dxa"/>
            <w:vMerge w:val="continue"/>
            <w:noWrap w:val="0"/>
            <w:vAlign w:val="center"/>
          </w:tcPr>
          <w:p w14:paraId="14E07966">
            <w:pPr>
              <w:jc w:val="center"/>
              <w:rPr>
                <w:rFonts w:hint="eastAsia" w:ascii="仿宋_GB2312" w:hAnsi="新宋体" w:eastAsia="仿宋_GB2312"/>
                <w:sz w:val="24"/>
                <w:highlight w:val="none"/>
              </w:rPr>
            </w:pPr>
          </w:p>
        </w:tc>
        <w:tc>
          <w:tcPr>
            <w:tcW w:w="8534" w:type="dxa"/>
            <w:gridSpan w:val="10"/>
            <w:noWrap w:val="0"/>
            <w:vAlign w:val="center"/>
          </w:tcPr>
          <w:p w14:paraId="56FB1850">
            <w:pPr>
              <w:ind w:firstLine="720" w:firstLineChars="300"/>
              <w:jc w:val="left"/>
              <w:rPr>
                <w:rFonts w:hint="eastAsia" w:ascii="仿宋_GB2312" w:hAnsi="新宋体" w:eastAsia="仿宋_GB2312"/>
                <w:sz w:val="24"/>
                <w:highlight w:val="none"/>
              </w:rPr>
            </w:pPr>
            <w:r>
              <w:rPr>
                <w:rFonts w:hint="eastAsia" w:ascii="仿宋_GB2312" w:hAnsi="新宋体" w:eastAsia="仿宋_GB2312"/>
                <w:sz w:val="24"/>
                <w:highlight w:val="none"/>
                <w:lang w:eastAsia="zh-CN"/>
              </w:rPr>
              <w:t>中</w:t>
            </w:r>
            <w:r>
              <w:rPr>
                <w:rFonts w:hint="eastAsia" w:ascii="仿宋_GB2312" w:hAnsi="新宋体" w:eastAsia="仿宋_GB2312"/>
                <w:sz w:val="24"/>
                <w:highlight w:val="none"/>
              </w:rPr>
              <w:t>级技术工人       人</w:t>
            </w:r>
          </w:p>
        </w:tc>
      </w:tr>
      <w:tr w14:paraId="0A53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5" w:type="dxa"/>
            <w:vMerge w:val="restart"/>
            <w:noWrap w:val="0"/>
            <w:vAlign w:val="center"/>
          </w:tcPr>
          <w:p w14:paraId="029C0CCB">
            <w:pPr>
              <w:jc w:val="center"/>
              <w:rPr>
                <w:rFonts w:ascii="仿宋_GB2312" w:hAnsi="新宋体" w:eastAsia="仿宋_GB2312"/>
                <w:sz w:val="24"/>
                <w:highlight w:val="none"/>
              </w:rPr>
            </w:pPr>
            <w:r>
              <w:rPr>
                <w:rFonts w:hint="eastAsia" w:ascii="仿宋_GB2312" w:hAnsi="新宋体" w:eastAsia="仿宋_GB2312"/>
                <w:sz w:val="24"/>
                <w:highlight w:val="none"/>
              </w:rPr>
              <w:t>企业财务生产经营状况</w:t>
            </w:r>
          </w:p>
        </w:tc>
        <w:tc>
          <w:tcPr>
            <w:tcW w:w="1405" w:type="dxa"/>
            <w:noWrap w:val="0"/>
            <w:vAlign w:val="center"/>
          </w:tcPr>
          <w:p w14:paraId="75D1CCB3">
            <w:pPr>
              <w:rPr>
                <w:rFonts w:ascii="仿宋_GB2312" w:hAnsi="新宋体" w:eastAsia="仿宋_GB2312"/>
                <w:sz w:val="24"/>
                <w:highlight w:val="none"/>
              </w:rPr>
            </w:pPr>
            <w:r>
              <w:rPr>
                <w:rFonts w:hint="eastAsia" w:ascii="仿宋_GB2312" w:hAnsi="新宋体" w:eastAsia="仿宋_GB2312"/>
                <w:sz w:val="24"/>
                <w:highlight w:val="none"/>
              </w:rPr>
              <w:t>注册资</w:t>
            </w:r>
            <w:r>
              <w:rPr>
                <w:rFonts w:hint="eastAsia" w:ascii="仿宋_GB2312" w:hAnsi="新宋体" w:eastAsia="仿宋_GB2312"/>
                <w:sz w:val="24"/>
                <w:highlight w:val="none"/>
                <w:lang w:eastAsia="zh-CN"/>
              </w:rPr>
              <w:t>本</w:t>
            </w:r>
          </w:p>
        </w:tc>
        <w:tc>
          <w:tcPr>
            <w:tcW w:w="2449" w:type="dxa"/>
            <w:gridSpan w:val="3"/>
            <w:noWrap w:val="0"/>
            <w:vAlign w:val="center"/>
          </w:tcPr>
          <w:p w14:paraId="3E20704A">
            <w:pPr>
              <w:jc w:val="right"/>
              <w:rPr>
                <w:rFonts w:hint="eastAsia" w:ascii="仿宋_GB2312" w:hAnsi="新宋体" w:eastAsia="仿宋_GB2312"/>
                <w:sz w:val="24"/>
                <w:highlight w:val="none"/>
                <w:lang w:eastAsia="zh-CN"/>
              </w:rPr>
            </w:pPr>
            <w:r>
              <w:rPr>
                <w:rFonts w:hint="eastAsia" w:ascii="仿宋_GB2312" w:hAnsi="新宋体" w:eastAsia="仿宋_GB2312"/>
                <w:sz w:val="24"/>
                <w:highlight w:val="none"/>
              </w:rPr>
              <w:t>万元</w:t>
            </w:r>
          </w:p>
        </w:tc>
        <w:tc>
          <w:tcPr>
            <w:tcW w:w="2050" w:type="dxa"/>
            <w:gridSpan w:val="2"/>
            <w:noWrap w:val="0"/>
            <w:vAlign w:val="center"/>
          </w:tcPr>
          <w:p w14:paraId="51FE92F9">
            <w:pPr>
              <w:rPr>
                <w:rFonts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资产总额</w:t>
            </w:r>
          </w:p>
        </w:tc>
        <w:tc>
          <w:tcPr>
            <w:tcW w:w="2630" w:type="dxa"/>
            <w:gridSpan w:val="4"/>
            <w:noWrap w:val="0"/>
            <w:vAlign w:val="center"/>
          </w:tcPr>
          <w:p w14:paraId="7C318A17">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r>
      <w:tr w14:paraId="32B3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5" w:type="dxa"/>
            <w:vMerge w:val="continue"/>
            <w:noWrap w:val="0"/>
            <w:vAlign w:val="center"/>
          </w:tcPr>
          <w:p w14:paraId="1FFEDF92">
            <w:pPr>
              <w:rPr>
                <w:rFonts w:ascii="仿宋_GB2312" w:hAnsi="新宋体" w:eastAsia="仿宋_GB2312"/>
                <w:sz w:val="24"/>
                <w:highlight w:val="none"/>
              </w:rPr>
            </w:pPr>
          </w:p>
        </w:tc>
        <w:tc>
          <w:tcPr>
            <w:tcW w:w="1405" w:type="dxa"/>
            <w:noWrap w:val="0"/>
            <w:vAlign w:val="center"/>
          </w:tcPr>
          <w:p w14:paraId="6CD60A93">
            <w:pPr>
              <w:rPr>
                <w:rFonts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债务总额</w:t>
            </w:r>
          </w:p>
        </w:tc>
        <w:tc>
          <w:tcPr>
            <w:tcW w:w="2449" w:type="dxa"/>
            <w:gridSpan w:val="3"/>
            <w:noWrap w:val="0"/>
            <w:vAlign w:val="center"/>
          </w:tcPr>
          <w:p w14:paraId="45F2561F">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c>
          <w:tcPr>
            <w:tcW w:w="2050" w:type="dxa"/>
            <w:gridSpan w:val="2"/>
            <w:noWrap w:val="0"/>
            <w:vAlign w:val="center"/>
          </w:tcPr>
          <w:p w14:paraId="529AF68E">
            <w:pPr>
              <w:jc w:val="both"/>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lang w:eastAsia="zh-CN"/>
              </w:rPr>
              <w:t>企业净资产</w:t>
            </w:r>
          </w:p>
        </w:tc>
        <w:tc>
          <w:tcPr>
            <w:tcW w:w="2630" w:type="dxa"/>
            <w:gridSpan w:val="4"/>
            <w:noWrap w:val="0"/>
            <w:vAlign w:val="center"/>
          </w:tcPr>
          <w:p w14:paraId="6CCBCBC5">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r>
      <w:tr w14:paraId="26E1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5" w:type="dxa"/>
            <w:vMerge w:val="continue"/>
            <w:noWrap w:val="0"/>
            <w:vAlign w:val="center"/>
          </w:tcPr>
          <w:p w14:paraId="1F54596C">
            <w:pPr>
              <w:rPr>
                <w:rFonts w:ascii="仿宋_GB2312" w:hAnsi="新宋体" w:eastAsia="仿宋_GB2312"/>
                <w:sz w:val="24"/>
                <w:highlight w:val="none"/>
              </w:rPr>
            </w:pPr>
          </w:p>
        </w:tc>
        <w:tc>
          <w:tcPr>
            <w:tcW w:w="1405" w:type="dxa"/>
            <w:noWrap w:val="0"/>
            <w:vAlign w:val="center"/>
          </w:tcPr>
          <w:p w14:paraId="0603EA17">
            <w:pPr>
              <w:jc w:val="both"/>
              <w:rPr>
                <w:rFonts w:hint="eastAsia" w:ascii="Times New Roman" w:hAnsi="Times New Roman" w:eastAsia="宋体" w:cs="Times New Roman"/>
                <w:kern w:val="2"/>
                <w:sz w:val="21"/>
                <w:szCs w:val="22"/>
                <w:highlight w:val="none"/>
                <w:lang w:val="en-US" w:eastAsia="zh-CN" w:bidi="ar-SA"/>
              </w:rPr>
            </w:pPr>
            <w:r>
              <w:rPr>
                <w:rFonts w:hint="eastAsia" w:ascii="仿宋_GB2312" w:hAnsi="新宋体" w:eastAsia="仿宋_GB2312"/>
                <w:sz w:val="24"/>
                <w:highlight w:val="none"/>
                <w:lang w:eastAsia="zh-CN"/>
              </w:rPr>
              <w:t>固定资产折旧</w:t>
            </w:r>
          </w:p>
        </w:tc>
        <w:tc>
          <w:tcPr>
            <w:tcW w:w="2449" w:type="dxa"/>
            <w:gridSpan w:val="3"/>
            <w:noWrap w:val="0"/>
            <w:vAlign w:val="center"/>
          </w:tcPr>
          <w:p w14:paraId="33379586">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c>
          <w:tcPr>
            <w:tcW w:w="2050" w:type="dxa"/>
            <w:gridSpan w:val="2"/>
            <w:noWrap w:val="0"/>
            <w:vAlign w:val="center"/>
          </w:tcPr>
          <w:p w14:paraId="2C13109E">
            <w:pPr>
              <w:jc w:val="both"/>
              <w:rPr>
                <w:rFonts w:ascii="Times New Roman" w:hAnsi="Times New Roman" w:eastAsia="宋体" w:cs="Times New Roman"/>
                <w:kern w:val="2"/>
                <w:sz w:val="21"/>
                <w:szCs w:val="22"/>
                <w:highlight w:val="none"/>
                <w:lang w:val="en-US" w:eastAsia="zh-CN" w:bidi="ar-SA"/>
              </w:rPr>
            </w:pPr>
            <w:r>
              <w:rPr>
                <w:rFonts w:hint="eastAsia" w:ascii="仿宋_GB2312" w:hAnsi="新宋体" w:eastAsia="仿宋_GB2312"/>
                <w:sz w:val="24"/>
                <w:highlight w:val="none"/>
              </w:rPr>
              <w:t>全员劳动生产率</w:t>
            </w:r>
          </w:p>
        </w:tc>
        <w:tc>
          <w:tcPr>
            <w:tcW w:w="2630" w:type="dxa"/>
            <w:gridSpan w:val="4"/>
            <w:noWrap w:val="0"/>
            <w:vAlign w:val="center"/>
          </w:tcPr>
          <w:p w14:paraId="727CE548">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r>
      <w:tr w14:paraId="461D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5" w:type="dxa"/>
            <w:vMerge w:val="continue"/>
            <w:noWrap w:val="0"/>
            <w:vAlign w:val="center"/>
          </w:tcPr>
          <w:p w14:paraId="7EB9E4AB">
            <w:pPr>
              <w:rPr>
                <w:rFonts w:ascii="仿宋_GB2312" w:hAnsi="新宋体" w:eastAsia="仿宋_GB2312"/>
                <w:sz w:val="24"/>
                <w:highlight w:val="none"/>
              </w:rPr>
            </w:pPr>
          </w:p>
        </w:tc>
        <w:tc>
          <w:tcPr>
            <w:tcW w:w="1405" w:type="dxa"/>
            <w:noWrap w:val="0"/>
            <w:vAlign w:val="center"/>
          </w:tcPr>
          <w:p w14:paraId="194E4858">
            <w:pPr>
              <w:rPr>
                <w:rFonts w:ascii="仿宋_GB2312" w:hAnsi="新宋体" w:eastAsia="仿宋_GB2312"/>
                <w:sz w:val="24"/>
                <w:highlight w:val="none"/>
              </w:rPr>
            </w:pPr>
            <w:r>
              <w:rPr>
                <w:rFonts w:hint="eastAsia" w:ascii="仿宋_GB2312" w:hAnsi="新宋体" w:eastAsia="仿宋_GB2312"/>
                <w:sz w:val="24"/>
                <w:highlight w:val="none"/>
              </w:rPr>
              <w:t>流动资产</w:t>
            </w:r>
          </w:p>
        </w:tc>
        <w:tc>
          <w:tcPr>
            <w:tcW w:w="2449" w:type="dxa"/>
            <w:gridSpan w:val="3"/>
            <w:noWrap w:val="0"/>
            <w:vAlign w:val="center"/>
          </w:tcPr>
          <w:p w14:paraId="372B5810">
            <w:pPr>
              <w:jc w:val="right"/>
              <w:rPr>
                <w:rFonts w:ascii="仿宋_GB2312" w:hAnsi="新宋体" w:eastAsia="仿宋_GB2312"/>
                <w:sz w:val="24"/>
                <w:highlight w:val="none"/>
              </w:rPr>
            </w:pPr>
            <w:r>
              <w:rPr>
                <w:rFonts w:hint="eastAsia" w:ascii="仿宋_GB2312" w:hAnsi="新宋体" w:eastAsia="仿宋_GB2312"/>
                <w:sz w:val="24"/>
                <w:highlight w:val="none"/>
              </w:rPr>
              <w:t>万元</w:t>
            </w:r>
          </w:p>
        </w:tc>
        <w:tc>
          <w:tcPr>
            <w:tcW w:w="2050" w:type="dxa"/>
            <w:gridSpan w:val="2"/>
            <w:noWrap w:val="0"/>
            <w:vAlign w:val="center"/>
          </w:tcPr>
          <w:p w14:paraId="5DBBAB54">
            <w:pPr>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lang w:eastAsia="zh-CN"/>
              </w:rPr>
              <w:t>流动负债</w:t>
            </w:r>
          </w:p>
        </w:tc>
        <w:tc>
          <w:tcPr>
            <w:tcW w:w="2630" w:type="dxa"/>
            <w:gridSpan w:val="4"/>
            <w:noWrap w:val="0"/>
            <w:vAlign w:val="center"/>
          </w:tcPr>
          <w:p w14:paraId="0BD9DFD8">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万元</w:t>
            </w:r>
          </w:p>
        </w:tc>
      </w:tr>
      <w:tr w14:paraId="0803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25" w:type="dxa"/>
            <w:vMerge w:val="continue"/>
            <w:noWrap w:val="0"/>
            <w:vAlign w:val="center"/>
          </w:tcPr>
          <w:p w14:paraId="6C263844">
            <w:pPr>
              <w:rPr>
                <w:rFonts w:ascii="仿宋_GB2312" w:hAnsi="新宋体" w:eastAsia="仿宋_GB2312"/>
                <w:sz w:val="24"/>
                <w:highlight w:val="none"/>
              </w:rPr>
            </w:pPr>
          </w:p>
        </w:tc>
        <w:tc>
          <w:tcPr>
            <w:tcW w:w="1405" w:type="dxa"/>
            <w:noWrap w:val="0"/>
            <w:vAlign w:val="center"/>
          </w:tcPr>
          <w:p w14:paraId="046F91AC">
            <w:pPr>
              <w:jc w:val="both"/>
              <w:rPr>
                <w:rFonts w:hint="eastAsia" w:ascii="Times New Roman" w:hAnsi="Times New Roman" w:eastAsia="宋体" w:cs="Times New Roman"/>
                <w:kern w:val="2"/>
                <w:sz w:val="21"/>
                <w:szCs w:val="22"/>
                <w:highlight w:val="none"/>
                <w:lang w:val="en-US" w:eastAsia="zh-CN" w:bidi="ar-SA"/>
              </w:rPr>
            </w:pPr>
            <w:r>
              <w:rPr>
                <w:rFonts w:hint="eastAsia" w:ascii="仿宋_GB2312" w:hAnsi="新宋体" w:eastAsia="仿宋_GB2312"/>
                <w:sz w:val="24"/>
                <w:highlight w:val="none"/>
              </w:rPr>
              <w:t>企业流动比率</w:t>
            </w:r>
          </w:p>
        </w:tc>
        <w:tc>
          <w:tcPr>
            <w:tcW w:w="2449" w:type="dxa"/>
            <w:gridSpan w:val="3"/>
            <w:noWrap w:val="0"/>
            <w:vAlign w:val="center"/>
          </w:tcPr>
          <w:p w14:paraId="5FB26255">
            <w:pPr>
              <w:jc w:val="right"/>
              <w:rPr>
                <w:rFonts w:hint="eastAsia" w:ascii="仿宋_GB2312" w:hAnsi="新宋体" w:eastAsia="仿宋_GB2312" w:cs="Times New Roman"/>
                <w:kern w:val="2"/>
                <w:sz w:val="24"/>
                <w:szCs w:val="22"/>
                <w:highlight w:val="none"/>
                <w:lang w:val="en-US" w:eastAsia="zh-CN" w:bidi="ar-SA"/>
              </w:rPr>
            </w:pPr>
            <w:r>
              <w:rPr>
                <w:rFonts w:hint="eastAsia" w:ascii="仿宋_GB2312" w:hAnsi="新宋体" w:eastAsia="仿宋_GB2312"/>
                <w:sz w:val="24"/>
                <w:highlight w:val="none"/>
              </w:rPr>
              <w:t xml:space="preserve"> %</w:t>
            </w:r>
          </w:p>
        </w:tc>
        <w:tc>
          <w:tcPr>
            <w:tcW w:w="2050" w:type="dxa"/>
            <w:gridSpan w:val="2"/>
            <w:noWrap w:val="0"/>
            <w:vAlign w:val="center"/>
          </w:tcPr>
          <w:p w14:paraId="16024E5A">
            <w:pPr>
              <w:jc w:val="both"/>
              <w:rPr>
                <w:highlight w:val="none"/>
              </w:rPr>
            </w:pPr>
          </w:p>
        </w:tc>
        <w:tc>
          <w:tcPr>
            <w:tcW w:w="2630" w:type="dxa"/>
            <w:gridSpan w:val="4"/>
            <w:noWrap w:val="0"/>
            <w:vAlign w:val="center"/>
          </w:tcPr>
          <w:p w14:paraId="174603B9">
            <w:pPr>
              <w:jc w:val="right"/>
              <w:rPr>
                <w:rFonts w:hint="eastAsia" w:ascii="仿宋_GB2312" w:hAnsi="新宋体" w:eastAsia="仿宋_GB2312"/>
                <w:sz w:val="24"/>
                <w:highlight w:val="none"/>
              </w:rPr>
            </w:pPr>
          </w:p>
        </w:tc>
      </w:tr>
      <w:tr w14:paraId="1558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3" w:type="dxa"/>
            <w:gridSpan w:val="3"/>
            <w:vMerge w:val="restart"/>
            <w:noWrap w:val="0"/>
            <w:vAlign w:val="center"/>
          </w:tcPr>
          <w:p w14:paraId="30D40477">
            <w:pPr>
              <w:rPr>
                <w:rFonts w:ascii="仿宋_GB2312" w:hAnsi="新宋体" w:eastAsia="仿宋_GB2312"/>
                <w:sz w:val="24"/>
                <w:highlight w:val="none"/>
              </w:rPr>
            </w:pPr>
            <w:r>
              <w:rPr>
                <w:rFonts w:hint="eastAsia" w:ascii="仿宋_GB2312" w:hAnsi="新宋体" w:eastAsia="仿宋_GB2312"/>
                <w:sz w:val="24"/>
                <w:highlight w:val="none"/>
              </w:rPr>
              <w:t>近三年公路养护工程产值</w:t>
            </w:r>
          </w:p>
        </w:tc>
        <w:tc>
          <w:tcPr>
            <w:tcW w:w="1496" w:type="dxa"/>
            <w:gridSpan w:val="2"/>
            <w:noWrap w:val="0"/>
            <w:vAlign w:val="center"/>
          </w:tcPr>
          <w:p w14:paraId="50526834">
            <w:pPr>
              <w:jc w:val="right"/>
              <w:rPr>
                <w:rFonts w:ascii="仿宋_GB2312" w:hAnsi="新宋体" w:eastAsia="仿宋_GB2312"/>
                <w:sz w:val="24"/>
                <w:highlight w:val="none"/>
              </w:rPr>
            </w:pPr>
            <w:r>
              <w:rPr>
                <w:rFonts w:hint="eastAsia" w:ascii="仿宋_GB2312" w:hAnsi="新宋体" w:eastAsia="仿宋_GB2312"/>
                <w:sz w:val="24"/>
                <w:highlight w:val="none"/>
              </w:rPr>
              <w:t>年</w:t>
            </w:r>
          </w:p>
        </w:tc>
        <w:tc>
          <w:tcPr>
            <w:tcW w:w="2050" w:type="dxa"/>
            <w:gridSpan w:val="2"/>
            <w:noWrap w:val="0"/>
            <w:vAlign w:val="center"/>
          </w:tcPr>
          <w:p w14:paraId="31BA81E6">
            <w:pPr>
              <w:jc w:val="right"/>
              <w:rPr>
                <w:rFonts w:hint="eastAsia" w:ascii="仿宋_GB2312" w:hAnsi="新宋体" w:eastAsia="仿宋_GB2312"/>
                <w:sz w:val="24"/>
                <w:highlight w:val="none"/>
              </w:rPr>
            </w:pPr>
            <w:r>
              <w:rPr>
                <w:rFonts w:hint="eastAsia" w:ascii="仿宋_GB2312" w:hAnsi="新宋体" w:eastAsia="仿宋_GB2312"/>
                <w:sz w:val="24"/>
                <w:highlight w:val="none"/>
              </w:rPr>
              <w:t>年</w:t>
            </w:r>
          </w:p>
        </w:tc>
        <w:tc>
          <w:tcPr>
            <w:tcW w:w="1190" w:type="dxa"/>
            <w:gridSpan w:val="2"/>
            <w:noWrap w:val="0"/>
            <w:vAlign w:val="center"/>
          </w:tcPr>
          <w:p w14:paraId="75EAF78A">
            <w:pPr>
              <w:jc w:val="right"/>
              <w:rPr>
                <w:rFonts w:hint="eastAsia" w:ascii="仿宋_GB2312" w:hAnsi="新宋体" w:eastAsia="仿宋_GB2312"/>
                <w:sz w:val="24"/>
                <w:highlight w:val="none"/>
                <w:lang w:eastAsia="zh-CN"/>
              </w:rPr>
            </w:pPr>
            <w:r>
              <w:rPr>
                <w:rFonts w:hint="eastAsia" w:ascii="仿宋_GB2312" w:hAnsi="新宋体" w:eastAsia="仿宋_GB2312"/>
                <w:sz w:val="24"/>
                <w:highlight w:val="none"/>
              </w:rPr>
              <w:t>年</w:t>
            </w:r>
          </w:p>
        </w:tc>
        <w:tc>
          <w:tcPr>
            <w:tcW w:w="1440" w:type="dxa"/>
            <w:gridSpan w:val="2"/>
            <w:noWrap w:val="0"/>
            <w:vAlign w:val="center"/>
          </w:tcPr>
          <w:p w14:paraId="711AC867">
            <w:pPr>
              <w:jc w:val="center"/>
              <w:rPr>
                <w:rFonts w:hint="eastAsia" w:ascii="仿宋_GB2312" w:hAnsi="新宋体" w:eastAsia="仿宋_GB2312"/>
                <w:sz w:val="24"/>
                <w:highlight w:val="none"/>
              </w:rPr>
            </w:pPr>
            <w:r>
              <w:rPr>
                <w:rFonts w:hint="eastAsia" w:ascii="仿宋_GB2312" w:hAnsi="新宋体" w:eastAsia="仿宋_GB2312"/>
                <w:sz w:val="24"/>
                <w:highlight w:val="none"/>
              </w:rPr>
              <w:t>总</w:t>
            </w:r>
            <w:r>
              <w:rPr>
                <w:rFonts w:hint="eastAsia" w:ascii="仿宋_GB2312" w:hAnsi="新宋体" w:eastAsia="仿宋_GB2312"/>
                <w:sz w:val="24"/>
                <w:highlight w:val="none"/>
                <w:lang w:eastAsia="zh-CN"/>
              </w:rPr>
              <w:t>产值</w:t>
            </w:r>
          </w:p>
        </w:tc>
      </w:tr>
      <w:tr w14:paraId="1C3B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3" w:type="dxa"/>
            <w:gridSpan w:val="3"/>
            <w:vMerge w:val="continue"/>
            <w:noWrap w:val="0"/>
            <w:vAlign w:val="center"/>
          </w:tcPr>
          <w:p w14:paraId="33ACB07D">
            <w:pPr>
              <w:rPr>
                <w:rFonts w:ascii="仿宋_GB2312" w:hAnsi="新宋体" w:eastAsia="仿宋_GB2312"/>
                <w:sz w:val="24"/>
                <w:highlight w:val="none"/>
              </w:rPr>
            </w:pPr>
          </w:p>
        </w:tc>
        <w:tc>
          <w:tcPr>
            <w:tcW w:w="1496" w:type="dxa"/>
            <w:gridSpan w:val="2"/>
            <w:noWrap w:val="0"/>
            <w:vAlign w:val="bottom"/>
          </w:tcPr>
          <w:p w14:paraId="39D263C6">
            <w:pPr>
              <w:jc w:val="right"/>
              <w:rPr>
                <w:rFonts w:ascii="仿宋_GB2312" w:hAnsi="新宋体" w:eastAsia="仿宋_GB2312"/>
                <w:sz w:val="24"/>
                <w:highlight w:val="none"/>
              </w:rPr>
            </w:pPr>
            <w:r>
              <w:rPr>
                <w:rFonts w:hint="eastAsia" w:ascii="仿宋_GB2312" w:hAnsi="新宋体" w:eastAsia="仿宋_GB2312"/>
                <w:sz w:val="24"/>
                <w:highlight w:val="none"/>
              </w:rPr>
              <w:t>万元</w:t>
            </w:r>
          </w:p>
        </w:tc>
        <w:tc>
          <w:tcPr>
            <w:tcW w:w="2050" w:type="dxa"/>
            <w:gridSpan w:val="2"/>
            <w:noWrap w:val="0"/>
            <w:vAlign w:val="bottom"/>
          </w:tcPr>
          <w:p w14:paraId="5E3388A5">
            <w:pPr>
              <w:jc w:val="right"/>
              <w:rPr>
                <w:rFonts w:hint="eastAsia" w:ascii="仿宋_GB2312" w:hAnsi="新宋体" w:eastAsia="仿宋_GB2312"/>
                <w:sz w:val="24"/>
                <w:highlight w:val="none"/>
              </w:rPr>
            </w:pPr>
            <w:r>
              <w:rPr>
                <w:rFonts w:hint="eastAsia" w:ascii="仿宋_GB2312" w:hAnsi="新宋体" w:eastAsia="仿宋_GB2312"/>
                <w:sz w:val="24"/>
                <w:highlight w:val="none"/>
              </w:rPr>
              <w:t>万元</w:t>
            </w:r>
          </w:p>
        </w:tc>
        <w:tc>
          <w:tcPr>
            <w:tcW w:w="1190" w:type="dxa"/>
            <w:gridSpan w:val="2"/>
            <w:noWrap w:val="0"/>
            <w:vAlign w:val="bottom"/>
          </w:tcPr>
          <w:p w14:paraId="5D0548AA">
            <w:pPr>
              <w:jc w:val="right"/>
              <w:rPr>
                <w:rFonts w:ascii="仿宋_GB2312" w:hAnsi="新宋体" w:eastAsia="仿宋_GB2312"/>
                <w:sz w:val="24"/>
                <w:highlight w:val="none"/>
              </w:rPr>
            </w:pPr>
            <w:r>
              <w:rPr>
                <w:rFonts w:hint="eastAsia" w:ascii="仿宋_GB2312" w:hAnsi="新宋体" w:eastAsia="仿宋_GB2312"/>
                <w:sz w:val="24"/>
                <w:highlight w:val="none"/>
              </w:rPr>
              <w:t>万元</w:t>
            </w:r>
          </w:p>
        </w:tc>
        <w:tc>
          <w:tcPr>
            <w:tcW w:w="1440" w:type="dxa"/>
            <w:gridSpan w:val="2"/>
            <w:noWrap w:val="0"/>
            <w:vAlign w:val="bottom"/>
          </w:tcPr>
          <w:p w14:paraId="3A874FC2">
            <w:pPr>
              <w:jc w:val="right"/>
              <w:rPr>
                <w:rFonts w:hint="eastAsia" w:ascii="仿宋_GB2312" w:hAnsi="新宋体" w:eastAsia="仿宋_GB2312"/>
                <w:sz w:val="24"/>
                <w:highlight w:val="none"/>
              </w:rPr>
            </w:pPr>
            <w:r>
              <w:rPr>
                <w:rFonts w:hint="eastAsia" w:ascii="仿宋_GB2312" w:hAnsi="新宋体" w:eastAsia="仿宋_GB2312"/>
                <w:sz w:val="24"/>
                <w:highlight w:val="none"/>
              </w:rPr>
              <w:t>万元</w:t>
            </w:r>
          </w:p>
        </w:tc>
      </w:tr>
      <w:tr w14:paraId="7AE1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9059" w:type="dxa"/>
            <w:gridSpan w:val="11"/>
            <w:tcBorders>
              <w:top w:val="single" w:color="auto" w:sz="4" w:space="0"/>
              <w:left w:val="nil"/>
              <w:bottom w:val="nil"/>
              <w:right w:val="nil"/>
            </w:tcBorders>
            <w:noWrap w:val="0"/>
            <w:vAlign w:val="top"/>
          </w:tcPr>
          <w:p w14:paraId="1DE10A64">
            <w:pPr>
              <w:rPr>
                <w:rFonts w:ascii="仿宋_GB2312" w:hAnsi="新宋体" w:eastAsia="仿宋_GB2312"/>
                <w:sz w:val="21"/>
                <w:szCs w:val="21"/>
                <w:highlight w:val="none"/>
              </w:rPr>
            </w:pPr>
            <w:r>
              <w:rPr>
                <w:rFonts w:hint="eastAsia" w:ascii="仿宋_GB2312" w:hAnsi="新宋体" w:eastAsia="仿宋_GB2312"/>
                <w:sz w:val="21"/>
                <w:szCs w:val="21"/>
                <w:highlight w:val="none"/>
              </w:rPr>
              <w:t>注：1.填报数据以企业最新年度统计</w:t>
            </w:r>
            <w:r>
              <w:rPr>
                <w:rFonts w:hint="eastAsia" w:ascii="仿宋_GB2312" w:hAnsi="新宋体" w:eastAsia="仿宋_GB2312"/>
                <w:sz w:val="21"/>
                <w:szCs w:val="21"/>
                <w:highlight w:val="none"/>
                <w:lang w:eastAsia="zh-CN"/>
              </w:rPr>
              <w:t>和</w:t>
            </w:r>
            <w:r>
              <w:rPr>
                <w:rFonts w:hint="eastAsia" w:ascii="仿宋_GB2312" w:hAnsi="新宋体" w:eastAsia="仿宋_GB2312"/>
                <w:sz w:val="21"/>
                <w:szCs w:val="21"/>
                <w:highlight w:val="none"/>
              </w:rPr>
              <w:t>财务报表为准；</w:t>
            </w:r>
          </w:p>
        </w:tc>
      </w:tr>
      <w:tr w14:paraId="66FF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059" w:type="dxa"/>
            <w:gridSpan w:val="11"/>
            <w:tcBorders>
              <w:top w:val="nil"/>
              <w:left w:val="nil"/>
              <w:bottom w:val="nil"/>
              <w:right w:val="nil"/>
            </w:tcBorders>
            <w:noWrap w:val="0"/>
            <w:vAlign w:val="top"/>
          </w:tcPr>
          <w:p w14:paraId="677E8B45">
            <w:pPr>
              <w:rPr>
                <w:rFonts w:hint="eastAsia" w:ascii="仿宋_GB2312" w:hAnsi="新宋体" w:eastAsia="仿宋_GB2312"/>
                <w:sz w:val="21"/>
                <w:szCs w:val="21"/>
                <w:highlight w:val="none"/>
                <w:lang w:eastAsia="zh-CN"/>
              </w:rPr>
            </w:pPr>
            <w:r>
              <w:rPr>
                <w:rFonts w:hint="eastAsia" w:ascii="仿宋_GB2312" w:hAnsi="新宋体" w:eastAsia="仿宋_GB2312"/>
                <w:sz w:val="21"/>
                <w:szCs w:val="21"/>
                <w:highlight w:val="none"/>
              </w:rPr>
              <w:t xml:space="preserve">    2.</w:t>
            </w:r>
            <w:r>
              <w:rPr>
                <w:rFonts w:hint="eastAsia" w:ascii="仿宋_GB2312" w:hAnsi="新宋体" w:eastAsia="仿宋_GB2312"/>
                <w:sz w:val="21"/>
                <w:szCs w:val="21"/>
                <w:highlight w:val="none"/>
                <w:lang w:eastAsia="zh-CN"/>
              </w:rPr>
              <w:t>省内、省外企业是指吉林省内、外企业。</w:t>
            </w:r>
          </w:p>
        </w:tc>
      </w:tr>
      <w:tr w14:paraId="4B34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059" w:type="dxa"/>
            <w:gridSpan w:val="11"/>
            <w:tcBorders>
              <w:top w:val="nil"/>
              <w:left w:val="nil"/>
              <w:bottom w:val="nil"/>
              <w:right w:val="nil"/>
            </w:tcBorders>
            <w:noWrap w:val="0"/>
            <w:vAlign w:val="top"/>
          </w:tcPr>
          <w:p w14:paraId="22882BDD">
            <w:pPr>
              <w:ind w:firstLine="420" w:firstLineChars="200"/>
              <w:rPr>
                <w:rFonts w:hint="default" w:ascii="仿宋_GB2312" w:hAnsi="新宋体" w:eastAsia="仿宋_GB2312"/>
                <w:sz w:val="21"/>
                <w:szCs w:val="21"/>
                <w:highlight w:val="none"/>
                <w:lang w:val="en-US" w:eastAsia="zh-CN"/>
              </w:rPr>
            </w:pPr>
            <w:r>
              <w:rPr>
                <w:rFonts w:hint="eastAsia" w:ascii="仿宋_GB2312" w:hAnsi="新宋体" w:eastAsia="仿宋_GB2312"/>
                <w:sz w:val="21"/>
                <w:szCs w:val="21"/>
                <w:highlight w:val="none"/>
                <w:lang w:val="en-US" w:eastAsia="zh-CN"/>
              </w:rPr>
              <w:t>3.企业财务报表（企业财务决算报告）附后。</w:t>
            </w:r>
          </w:p>
        </w:tc>
      </w:tr>
    </w:tbl>
    <w:p w14:paraId="25AD071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b w:val="0"/>
          <w:bCs w:val="0"/>
          <w:sz w:val="32"/>
          <w:szCs w:val="32"/>
          <w:highlight w:val="none"/>
          <w:lang w:eastAsia="zh-CN"/>
        </w:rPr>
        <w:t>企业基本情况</w:t>
      </w:r>
    </w:p>
    <w:p w14:paraId="0B4AC707">
      <w:pPr>
        <w:pStyle w:val="2"/>
        <w:rPr>
          <w:highlight w:val="none"/>
        </w:rPr>
      </w:pPr>
      <w:r>
        <w:rPr>
          <w:rFonts w:hint="eastAsia" w:ascii="方正小标宋简体" w:hAnsi="方正小标宋简体" w:eastAsia="方正小标宋简体" w:cs="方正小标宋简体"/>
          <w:sz w:val="18"/>
          <w:szCs w:val="18"/>
          <w:highlight w:val="none"/>
        </w:rPr>
        <w:br w:type="page"/>
      </w:r>
      <w:r>
        <w:rPr>
          <w:rFonts w:hint="eastAsia" w:ascii="方正小标宋简体" w:hAnsi="方正小标宋简体" w:eastAsia="方正小标宋简体" w:cs="方正小标宋简体"/>
          <w:sz w:val="32"/>
          <w:szCs w:val="32"/>
          <w:highlight w:val="none"/>
        </w:rPr>
        <w:t>组织架构图</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85E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8" w:hRule="atLeast"/>
        </w:trPr>
        <w:tc>
          <w:tcPr>
            <w:tcW w:w="10083" w:type="dxa"/>
            <w:noWrap w:val="0"/>
            <w:vAlign w:val="top"/>
          </w:tcPr>
          <w:p w14:paraId="701315A8">
            <w:pPr>
              <w:jc w:val="center"/>
              <w:rPr>
                <w:rFonts w:ascii="新宋体" w:hAnsi="新宋体" w:eastAsia="新宋体"/>
                <w:b/>
                <w:sz w:val="48"/>
                <w:szCs w:val="48"/>
                <w:highlight w:val="none"/>
              </w:rPr>
            </w:pPr>
          </w:p>
        </w:tc>
      </w:tr>
    </w:tbl>
    <w:p w14:paraId="4669B1FC">
      <w:pPr>
        <w:spacing w:line="460" w:lineRule="exact"/>
        <w:jc w:val="center"/>
        <w:rPr>
          <w:rFonts w:ascii="楷体_GB2312" w:eastAsia="楷体_GB2312"/>
          <w:b/>
          <w:bCs/>
          <w:color w:val="000000"/>
          <w:sz w:val="32"/>
          <w:szCs w:val="32"/>
          <w:highlight w:val="none"/>
        </w:rPr>
      </w:pPr>
      <w:r>
        <w:rPr>
          <w:rFonts w:ascii="宋体" w:hAnsi="宋体"/>
          <w:sz w:val="18"/>
          <w:szCs w:val="18"/>
          <w:highlight w:val="none"/>
        </w:rPr>
        <w:br w:type="page"/>
      </w:r>
      <w:r>
        <w:rPr>
          <w:rFonts w:hint="eastAsia" w:ascii="方正小标宋简体" w:hAnsi="方正小标宋简体" w:eastAsia="方正小标宋简体" w:cs="方正小标宋简体"/>
          <w:bCs/>
          <w:sz w:val="32"/>
          <w:szCs w:val="32"/>
          <w:highlight w:val="none"/>
        </w:rPr>
        <w:t>技术负责人工作简历</w:t>
      </w:r>
    </w:p>
    <w:tbl>
      <w:tblPr>
        <w:tblStyle w:val="5"/>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650"/>
        <w:gridCol w:w="1209"/>
        <w:gridCol w:w="1183"/>
        <w:gridCol w:w="1279"/>
        <w:gridCol w:w="1236"/>
        <w:gridCol w:w="1536"/>
        <w:gridCol w:w="1613"/>
      </w:tblGrid>
      <w:tr w14:paraId="599A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4" w:type="dxa"/>
            <w:noWrap w:val="0"/>
            <w:vAlign w:val="center"/>
          </w:tcPr>
          <w:p w14:paraId="5E041395">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姓名</w:t>
            </w:r>
          </w:p>
        </w:tc>
        <w:tc>
          <w:tcPr>
            <w:tcW w:w="1859" w:type="dxa"/>
            <w:gridSpan w:val="2"/>
            <w:noWrap w:val="0"/>
            <w:vAlign w:val="center"/>
          </w:tcPr>
          <w:p w14:paraId="2F74F99F">
            <w:pPr>
              <w:jc w:val="center"/>
              <w:rPr>
                <w:rFonts w:ascii="仿宋_GB2312" w:eastAsia="仿宋_GB2312"/>
                <w:sz w:val="22"/>
                <w:highlight w:val="none"/>
              </w:rPr>
            </w:pPr>
          </w:p>
        </w:tc>
        <w:tc>
          <w:tcPr>
            <w:tcW w:w="1183" w:type="dxa"/>
            <w:noWrap w:val="0"/>
            <w:vAlign w:val="center"/>
          </w:tcPr>
          <w:p w14:paraId="0926907D">
            <w:pPr>
              <w:jc w:val="center"/>
              <w:rPr>
                <w:rFonts w:ascii="仿宋_GB2312" w:eastAsia="仿宋_GB2312"/>
                <w:sz w:val="22"/>
                <w:highlight w:val="none"/>
              </w:rPr>
            </w:pPr>
            <w:r>
              <w:rPr>
                <w:rFonts w:hint="eastAsia" w:ascii="仿宋_GB2312" w:eastAsia="仿宋_GB2312"/>
                <w:sz w:val="22"/>
                <w:highlight w:val="none"/>
              </w:rPr>
              <w:t>性别</w:t>
            </w:r>
          </w:p>
        </w:tc>
        <w:tc>
          <w:tcPr>
            <w:tcW w:w="1279" w:type="dxa"/>
            <w:noWrap w:val="0"/>
            <w:vAlign w:val="center"/>
          </w:tcPr>
          <w:p w14:paraId="7BC7371E">
            <w:pPr>
              <w:jc w:val="center"/>
              <w:rPr>
                <w:rFonts w:ascii="仿宋_GB2312" w:eastAsia="仿宋_GB2312"/>
                <w:sz w:val="22"/>
                <w:highlight w:val="none"/>
              </w:rPr>
            </w:pPr>
          </w:p>
        </w:tc>
        <w:tc>
          <w:tcPr>
            <w:tcW w:w="1236" w:type="dxa"/>
            <w:noWrap w:val="0"/>
            <w:vAlign w:val="center"/>
          </w:tcPr>
          <w:p w14:paraId="35A2C8E0">
            <w:pPr>
              <w:jc w:val="center"/>
              <w:rPr>
                <w:rFonts w:ascii="仿宋_GB2312" w:eastAsia="仿宋_GB2312"/>
                <w:sz w:val="22"/>
                <w:highlight w:val="none"/>
              </w:rPr>
            </w:pPr>
            <w:r>
              <w:rPr>
                <w:rFonts w:hint="eastAsia" w:ascii="仿宋_GB2312" w:eastAsia="仿宋_GB2312"/>
                <w:sz w:val="22"/>
                <w:highlight w:val="none"/>
              </w:rPr>
              <w:t>出生日期</w:t>
            </w:r>
          </w:p>
        </w:tc>
        <w:tc>
          <w:tcPr>
            <w:tcW w:w="1536" w:type="dxa"/>
            <w:noWrap w:val="0"/>
            <w:vAlign w:val="center"/>
          </w:tcPr>
          <w:p w14:paraId="3222CD8D">
            <w:pPr>
              <w:jc w:val="center"/>
              <w:rPr>
                <w:rFonts w:ascii="仿宋_GB2312" w:eastAsia="仿宋_GB2312"/>
                <w:sz w:val="22"/>
                <w:highlight w:val="none"/>
              </w:rPr>
            </w:pPr>
          </w:p>
        </w:tc>
        <w:tc>
          <w:tcPr>
            <w:tcW w:w="1613" w:type="dxa"/>
            <w:vMerge w:val="restart"/>
            <w:noWrap w:val="0"/>
            <w:vAlign w:val="center"/>
          </w:tcPr>
          <w:p w14:paraId="343B510C">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照  片</w:t>
            </w:r>
          </w:p>
        </w:tc>
      </w:tr>
      <w:tr w14:paraId="7EA3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794" w:type="dxa"/>
            <w:noWrap w:val="0"/>
            <w:vAlign w:val="top"/>
          </w:tcPr>
          <w:p w14:paraId="5B00B874">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职务</w:t>
            </w:r>
          </w:p>
        </w:tc>
        <w:tc>
          <w:tcPr>
            <w:tcW w:w="1859" w:type="dxa"/>
            <w:gridSpan w:val="2"/>
            <w:noWrap w:val="0"/>
            <w:vAlign w:val="center"/>
          </w:tcPr>
          <w:p w14:paraId="528507F3">
            <w:pPr>
              <w:jc w:val="center"/>
              <w:rPr>
                <w:rFonts w:ascii="仿宋_GB2312" w:eastAsia="仿宋_GB2312"/>
                <w:sz w:val="22"/>
                <w:highlight w:val="none"/>
              </w:rPr>
            </w:pPr>
          </w:p>
        </w:tc>
        <w:tc>
          <w:tcPr>
            <w:tcW w:w="1183" w:type="dxa"/>
            <w:noWrap w:val="0"/>
            <w:vAlign w:val="center"/>
          </w:tcPr>
          <w:p w14:paraId="7E3BFF6B">
            <w:pPr>
              <w:jc w:val="center"/>
              <w:rPr>
                <w:rFonts w:ascii="仿宋_GB2312" w:eastAsia="仿宋_GB2312"/>
                <w:sz w:val="22"/>
                <w:highlight w:val="none"/>
              </w:rPr>
            </w:pPr>
            <w:r>
              <w:rPr>
                <w:rFonts w:hint="eastAsia" w:ascii="仿宋_GB2312" w:eastAsia="仿宋_GB2312"/>
                <w:sz w:val="22"/>
                <w:highlight w:val="none"/>
              </w:rPr>
              <w:t>职称</w:t>
            </w:r>
          </w:p>
        </w:tc>
        <w:tc>
          <w:tcPr>
            <w:tcW w:w="1279" w:type="dxa"/>
            <w:noWrap w:val="0"/>
            <w:vAlign w:val="center"/>
          </w:tcPr>
          <w:p w14:paraId="283EB9B4">
            <w:pPr>
              <w:jc w:val="center"/>
              <w:rPr>
                <w:rFonts w:ascii="仿宋_GB2312" w:eastAsia="仿宋_GB2312"/>
                <w:sz w:val="22"/>
                <w:highlight w:val="none"/>
              </w:rPr>
            </w:pPr>
          </w:p>
        </w:tc>
        <w:tc>
          <w:tcPr>
            <w:tcW w:w="1236" w:type="dxa"/>
            <w:noWrap w:val="0"/>
            <w:vAlign w:val="center"/>
          </w:tcPr>
          <w:p w14:paraId="695F3A84">
            <w:pPr>
              <w:jc w:val="center"/>
              <w:rPr>
                <w:rFonts w:ascii="仿宋_GB2312" w:eastAsia="仿宋_GB2312"/>
                <w:sz w:val="22"/>
                <w:highlight w:val="none"/>
              </w:rPr>
            </w:pPr>
            <w:r>
              <w:rPr>
                <w:rFonts w:hint="eastAsia" w:ascii="仿宋_GB2312" w:eastAsia="仿宋_GB2312"/>
                <w:sz w:val="22"/>
                <w:highlight w:val="none"/>
              </w:rPr>
              <w:t>身份证号</w:t>
            </w:r>
          </w:p>
        </w:tc>
        <w:tc>
          <w:tcPr>
            <w:tcW w:w="1536" w:type="dxa"/>
            <w:noWrap w:val="0"/>
            <w:vAlign w:val="center"/>
          </w:tcPr>
          <w:p w14:paraId="526698B7">
            <w:pPr>
              <w:jc w:val="center"/>
              <w:rPr>
                <w:rFonts w:ascii="仿宋_GB2312" w:eastAsia="仿宋_GB2312"/>
                <w:sz w:val="22"/>
                <w:highlight w:val="none"/>
              </w:rPr>
            </w:pPr>
          </w:p>
        </w:tc>
        <w:tc>
          <w:tcPr>
            <w:tcW w:w="1613" w:type="dxa"/>
            <w:vMerge w:val="continue"/>
            <w:noWrap w:val="0"/>
            <w:vAlign w:val="top"/>
          </w:tcPr>
          <w:p w14:paraId="1E708300">
            <w:pPr>
              <w:spacing w:line="500" w:lineRule="exact"/>
              <w:rPr>
                <w:rFonts w:ascii="仿宋_GB2312" w:eastAsia="仿宋_GB2312"/>
                <w:color w:val="000000"/>
                <w:sz w:val="22"/>
                <w:highlight w:val="none"/>
              </w:rPr>
            </w:pPr>
          </w:p>
        </w:tc>
      </w:tr>
      <w:tr w14:paraId="1A24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44" w:type="dxa"/>
            <w:gridSpan w:val="2"/>
            <w:noWrap w:val="0"/>
            <w:vAlign w:val="center"/>
          </w:tcPr>
          <w:p w14:paraId="2E8E657A">
            <w:pPr>
              <w:spacing w:line="500" w:lineRule="exact"/>
              <w:jc w:val="center"/>
              <w:rPr>
                <w:rFonts w:ascii="仿宋_GB2312" w:eastAsia="仿宋_GB2312"/>
                <w:color w:val="000000"/>
                <w:sz w:val="22"/>
                <w:highlight w:val="none"/>
              </w:rPr>
            </w:pPr>
            <w:r>
              <w:rPr>
                <w:rFonts w:hint="eastAsia" w:ascii="仿宋_GB2312" w:eastAsia="仿宋_GB2312"/>
                <w:color w:val="000000"/>
                <w:szCs w:val="21"/>
                <w:highlight w:val="none"/>
              </w:rPr>
              <w:t>职业资格</w:t>
            </w:r>
          </w:p>
        </w:tc>
        <w:tc>
          <w:tcPr>
            <w:tcW w:w="1209" w:type="dxa"/>
            <w:noWrap w:val="0"/>
            <w:vAlign w:val="center"/>
          </w:tcPr>
          <w:p w14:paraId="7D5BE4CD">
            <w:pPr>
              <w:spacing w:line="500" w:lineRule="exact"/>
              <w:jc w:val="center"/>
              <w:rPr>
                <w:rFonts w:ascii="仿宋_GB2312" w:eastAsia="仿宋_GB2312"/>
                <w:color w:val="000000"/>
                <w:sz w:val="22"/>
                <w:highlight w:val="none"/>
              </w:rPr>
            </w:pPr>
          </w:p>
        </w:tc>
        <w:tc>
          <w:tcPr>
            <w:tcW w:w="1183" w:type="dxa"/>
            <w:noWrap w:val="0"/>
            <w:vAlign w:val="center"/>
          </w:tcPr>
          <w:p w14:paraId="2C61676F">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从事专业</w:t>
            </w:r>
          </w:p>
        </w:tc>
        <w:tc>
          <w:tcPr>
            <w:tcW w:w="1279" w:type="dxa"/>
            <w:noWrap w:val="0"/>
            <w:vAlign w:val="center"/>
          </w:tcPr>
          <w:p w14:paraId="207FF791">
            <w:pPr>
              <w:spacing w:line="500" w:lineRule="exact"/>
              <w:jc w:val="center"/>
              <w:rPr>
                <w:rFonts w:ascii="仿宋_GB2312" w:eastAsia="仿宋_GB2312"/>
                <w:color w:val="000000"/>
                <w:sz w:val="22"/>
                <w:highlight w:val="none"/>
              </w:rPr>
            </w:pPr>
          </w:p>
        </w:tc>
        <w:tc>
          <w:tcPr>
            <w:tcW w:w="1236" w:type="dxa"/>
            <w:noWrap w:val="0"/>
            <w:vAlign w:val="center"/>
          </w:tcPr>
          <w:p w14:paraId="1A3C9F21">
            <w:pPr>
              <w:spacing w:line="500" w:lineRule="exact"/>
              <w:jc w:val="center"/>
              <w:rPr>
                <w:rFonts w:ascii="仿宋_GB2312" w:eastAsia="仿宋_GB2312"/>
                <w:color w:val="000000"/>
                <w:sz w:val="22"/>
                <w:highlight w:val="none"/>
              </w:rPr>
            </w:pPr>
            <w:r>
              <w:rPr>
                <w:rFonts w:hint="eastAsia" w:ascii="仿宋_GB2312" w:eastAsia="仿宋_GB2312"/>
                <w:sz w:val="22"/>
                <w:highlight w:val="none"/>
              </w:rPr>
              <w:t>最高学历</w:t>
            </w:r>
          </w:p>
        </w:tc>
        <w:tc>
          <w:tcPr>
            <w:tcW w:w="1536" w:type="dxa"/>
            <w:noWrap w:val="0"/>
            <w:vAlign w:val="center"/>
          </w:tcPr>
          <w:p w14:paraId="7E3E3185">
            <w:pPr>
              <w:spacing w:line="500" w:lineRule="exact"/>
              <w:jc w:val="center"/>
              <w:rPr>
                <w:rFonts w:ascii="仿宋_GB2312" w:eastAsia="仿宋_GB2312"/>
                <w:color w:val="000000"/>
                <w:sz w:val="22"/>
                <w:highlight w:val="none"/>
              </w:rPr>
            </w:pPr>
          </w:p>
        </w:tc>
        <w:tc>
          <w:tcPr>
            <w:tcW w:w="1613" w:type="dxa"/>
            <w:vMerge w:val="continue"/>
            <w:noWrap w:val="0"/>
            <w:vAlign w:val="top"/>
          </w:tcPr>
          <w:p w14:paraId="7BD05825">
            <w:pPr>
              <w:spacing w:line="500" w:lineRule="exact"/>
              <w:rPr>
                <w:rFonts w:ascii="仿宋_GB2312" w:eastAsia="仿宋_GB2312"/>
                <w:color w:val="000000"/>
                <w:sz w:val="22"/>
                <w:highlight w:val="none"/>
              </w:rPr>
            </w:pPr>
          </w:p>
        </w:tc>
      </w:tr>
      <w:tr w14:paraId="2EE9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444" w:type="dxa"/>
            <w:gridSpan w:val="2"/>
            <w:noWrap w:val="0"/>
            <w:vAlign w:val="top"/>
          </w:tcPr>
          <w:p w14:paraId="7E6C0549">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毕业日期</w:t>
            </w:r>
          </w:p>
        </w:tc>
        <w:tc>
          <w:tcPr>
            <w:tcW w:w="2392" w:type="dxa"/>
            <w:gridSpan w:val="2"/>
            <w:noWrap w:val="0"/>
            <w:vAlign w:val="top"/>
          </w:tcPr>
          <w:p w14:paraId="5A2184B1">
            <w:pPr>
              <w:spacing w:line="500" w:lineRule="exact"/>
              <w:rPr>
                <w:rFonts w:ascii="仿宋_GB2312" w:eastAsia="仿宋_GB2312"/>
                <w:color w:val="000000"/>
                <w:sz w:val="22"/>
                <w:highlight w:val="none"/>
              </w:rPr>
            </w:pPr>
          </w:p>
        </w:tc>
        <w:tc>
          <w:tcPr>
            <w:tcW w:w="1279" w:type="dxa"/>
            <w:noWrap w:val="0"/>
            <w:vAlign w:val="top"/>
          </w:tcPr>
          <w:p w14:paraId="6557CC61">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毕业院校</w:t>
            </w:r>
          </w:p>
        </w:tc>
        <w:tc>
          <w:tcPr>
            <w:tcW w:w="2772" w:type="dxa"/>
            <w:gridSpan w:val="2"/>
            <w:noWrap w:val="0"/>
            <w:vAlign w:val="top"/>
          </w:tcPr>
          <w:p w14:paraId="202B3557">
            <w:pPr>
              <w:spacing w:line="500" w:lineRule="exact"/>
              <w:rPr>
                <w:rFonts w:ascii="仿宋_GB2312" w:eastAsia="仿宋_GB2312"/>
                <w:color w:val="000000"/>
                <w:sz w:val="22"/>
                <w:highlight w:val="none"/>
              </w:rPr>
            </w:pPr>
          </w:p>
        </w:tc>
        <w:tc>
          <w:tcPr>
            <w:tcW w:w="1613" w:type="dxa"/>
            <w:vMerge w:val="continue"/>
            <w:noWrap w:val="0"/>
            <w:vAlign w:val="top"/>
          </w:tcPr>
          <w:p w14:paraId="3AEEE7B3">
            <w:pPr>
              <w:spacing w:line="500" w:lineRule="exact"/>
              <w:rPr>
                <w:rFonts w:ascii="仿宋_GB2312" w:eastAsia="仿宋_GB2312"/>
                <w:color w:val="000000"/>
                <w:sz w:val="22"/>
                <w:highlight w:val="none"/>
              </w:rPr>
            </w:pPr>
          </w:p>
        </w:tc>
      </w:tr>
      <w:tr w14:paraId="353E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44" w:type="dxa"/>
            <w:gridSpan w:val="2"/>
            <w:noWrap w:val="0"/>
            <w:vAlign w:val="center"/>
          </w:tcPr>
          <w:p w14:paraId="7353F948">
            <w:pPr>
              <w:rPr>
                <w:rFonts w:ascii="仿宋_GB2312" w:eastAsia="仿宋_GB2312"/>
                <w:sz w:val="22"/>
                <w:highlight w:val="none"/>
              </w:rPr>
            </w:pPr>
            <w:r>
              <w:rPr>
                <w:rFonts w:hint="eastAsia" w:ascii="仿宋_GB2312" w:eastAsia="仿宋_GB2312"/>
                <w:sz w:val="22"/>
                <w:highlight w:val="none"/>
              </w:rPr>
              <w:t>从事本专业</w:t>
            </w:r>
          </w:p>
          <w:p w14:paraId="3D043A47">
            <w:pPr>
              <w:rPr>
                <w:rFonts w:ascii="仿宋_GB2312" w:eastAsia="仿宋_GB2312"/>
                <w:sz w:val="22"/>
                <w:highlight w:val="none"/>
              </w:rPr>
            </w:pPr>
            <w:r>
              <w:rPr>
                <w:rFonts w:hint="eastAsia" w:ascii="仿宋_GB2312" w:eastAsia="仿宋_GB2312"/>
                <w:sz w:val="22"/>
                <w:highlight w:val="none"/>
              </w:rPr>
              <w:t>年限</w:t>
            </w:r>
          </w:p>
        </w:tc>
        <w:tc>
          <w:tcPr>
            <w:tcW w:w="1209" w:type="dxa"/>
            <w:noWrap w:val="0"/>
            <w:vAlign w:val="center"/>
          </w:tcPr>
          <w:p w14:paraId="7EC81779">
            <w:pPr>
              <w:jc w:val="right"/>
              <w:rPr>
                <w:rFonts w:hint="eastAsia" w:ascii="仿宋_GB2312" w:eastAsia="仿宋_GB2312"/>
                <w:sz w:val="22"/>
                <w:highlight w:val="none"/>
                <w:lang w:eastAsia="zh-CN"/>
              </w:rPr>
            </w:pPr>
            <w:r>
              <w:rPr>
                <w:rFonts w:hint="eastAsia" w:ascii="仿宋_GB2312" w:eastAsia="仿宋_GB2312"/>
                <w:sz w:val="22"/>
                <w:highlight w:val="none"/>
                <w:lang w:eastAsia="zh-CN"/>
              </w:rPr>
              <w:t>年</w:t>
            </w:r>
          </w:p>
        </w:tc>
        <w:tc>
          <w:tcPr>
            <w:tcW w:w="1183" w:type="dxa"/>
            <w:noWrap w:val="0"/>
            <w:vAlign w:val="center"/>
          </w:tcPr>
          <w:p w14:paraId="7D776CDB">
            <w:pPr>
              <w:jc w:val="center"/>
              <w:rPr>
                <w:rFonts w:ascii="仿宋_GB2312" w:eastAsia="仿宋_GB2312"/>
                <w:sz w:val="22"/>
                <w:highlight w:val="none"/>
              </w:rPr>
            </w:pPr>
            <w:r>
              <w:rPr>
                <w:rFonts w:hint="eastAsia" w:ascii="仿宋_GB2312" w:eastAsia="仿宋_GB2312"/>
                <w:sz w:val="22"/>
                <w:highlight w:val="none"/>
              </w:rPr>
              <w:t>电话</w:t>
            </w:r>
          </w:p>
        </w:tc>
        <w:tc>
          <w:tcPr>
            <w:tcW w:w="1279" w:type="dxa"/>
            <w:noWrap w:val="0"/>
            <w:vAlign w:val="center"/>
          </w:tcPr>
          <w:p w14:paraId="34CAD658">
            <w:pPr>
              <w:jc w:val="center"/>
              <w:rPr>
                <w:rFonts w:ascii="仿宋_GB2312" w:eastAsia="仿宋_GB2312"/>
                <w:sz w:val="22"/>
                <w:highlight w:val="none"/>
              </w:rPr>
            </w:pPr>
          </w:p>
        </w:tc>
        <w:tc>
          <w:tcPr>
            <w:tcW w:w="1236" w:type="dxa"/>
            <w:noWrap w:val="0"/>
            <w:vAlign w:val="center"/>
          </w:tcPr>
          <w:p w14:paraId="1E3DCE4F">
            <w:pPr>
              <w:jc w:val="center"/>
              <w:rPr>
                <w:rFonts w:ascii="仿宋_GB2312" w:eastAsia="仿宋_GB2312"/>
                <w:sz w:val="22"/>
                <w:highlight w:val="none"/>
              </w:rPr>
            </w:pPr>
            <w:r>
              <w:rPr>
                <w:rFonts w:hint="eastAsia" w:ascii="仿宋_GB2312" w:eastAsia="仿宋_GB2312"/>
                <w:sz w:val="22"/>
                <w:highlight w:val="none"/>
              </w:rPr>
              <w:t>社会保障卡号</w:t>
            </w:r>
          </w:p>
        </w:tc>
        <w:tc>
          <w:tcPr>
            <w:tcW w:w="3149" w:type="dxa"/>
            <w:gridSpan w:val="2"/>
            <w:noWrap w:val="0"/>
            <w:vAlign w:val="center"/>
          </w:tcPr>
          <w:p w14:paraId="34DF5079">
            <w:pPr>
              <w:spacing w:line="500" w:lineRule="exact"/>
              <w:rPr>
                <w:rFonts w:ascii="仿宋_GB2312" w:eastAsia="仿宋_GB2312"/>
                <w:color w:val="FF0000"/>
                <w:sz w:val="22"/>
                <w:highlight w:val="none"/>
              </w:rPr>
            </w:pPr>
          </w:p>
        </w:tc>
      </w:tr>
      <w:tr w14:paraId="6623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1" w:hRule="atLeast"/>
          <w:jc w:val="center"/>
        </w:trPr>
        <w:tc>
          <w:tcPr>
            <w:tcW w:w="794" w:type="dxa"/>
            <w:noWrap w:val="0"/>
            <w:vAlign w:val="top"/>
          </w:tcPr>
          <w:p w14:paraId="208BA154">
            <w:pPr>
              <w:spacing w:line="500" w:lineRule="exact"/>
              <w:rPr>
                <w:rFonts w:ascii="仿宋_GB2312" w:eastAsia="仿宋_GB2312"/>
                <w:color w:val="000000"/>
                <w:sz w:val="22"/>
                <w:highlight w:val="none"/>
              </w:rPr>
            </w:pPr>
          </w:p>
          <w:p w14:paraId="1AEFAA23">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工</w:t>
            </w:r>
          </w:p>
          <w:p w14:paraId="187E7E73">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作</w:t>
            </w:r>
          </w:p>
          <w:p w14:paraId="55FCF8FE">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经</w:t>
            </w:r>
          </w:p>
          <w:p w14:paraId="62F516CA">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历</w:t>
            </w:r>
          </w:p>
        </w:tc>
        <w:tc>
          <w:tcPr>
            <w:tcW w:w="8706" w:type="dxa"/>
            <w:gridSpan w:val="7"/>
            <w:noWrap w:val="0"/>
            <w:vAlign w:val="top"/>
          </w:tcPr>
          <w:p w14:paraId="582CD4F7">
            <w:pPr>
              <w:spacing w:line="500" w:lineRule="exact"/>
              <w:jc w:val="center"/>
              <w:rPr>
                <w:rFonts w:ascii="仿宋_GB2312" w:eastAsia="仿宋_GB2312"/>
                <w:color w:val="000000"/>
                <w:sz w:val="22"/>
                <w:highlight w:val="none"/>
              </w:rPr>
            </w:pPr>
          </w:p>
        </w:tc>
      </w:tr>
      <w:tr w14:paraId="5A25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0" w:hRule="atLeast"/>
          <w:jc w:val="center"/>
        </w:trPr>
        <w:tc>
          <w:tcPr>
            <w:tcW w:w="794" w:type="dxa"/>
            <w:noWrap w:val="0"/>
            <w:vAlign w:val="center"/>
          </w:tcPr>
          <w:p w14:paraId="13339AF8">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工</w:t>
            </w:r>
          </w:p>
          <w:p w14:paraId="42B3615D">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作</w:t>
            </w:r>
          </w:p>
          <w:p w14:paraId="3BF3D169">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业</w:t>
            </w:r>
          </w:p>
          <w:p w14:paraId="1DC37168">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绩</w:t>
            </w:r>
          </w:p>
        </w:tc>
        <w:tc>
          <w:tcPr>
            <w:tcW w:w="8706" w:type="dxa"/>
            <w:gridSpan w:val="7"/>
            <w:noWrap w:val="0"/>
            <w:vAlign w:val="top"/>
          </w:tcPr>
          <w:p w14:paraId="0BA0461D">
            <w:pPr>
              <w:spacing w:line="500" w:lineRule="exact"/>
              <w:jc w:val="center"/>
              <w:rPr>
                <w:rFonts w:ascii="仿宋_GB2312" w:eastAsia="仿宋_GB2312"/>
                <w:color w:val="000000"/>
                <w:sz w:val="22"/>
                <w:highlight w:val="none"/>
              </w:rPr>
            </w:pPr>
          </w:p>
        </w:tc>
      </w:tr>
      <w:tr w14:paraId="1141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7" w:hRule="atLeast"/>
          <w:jc w:val="center"/>
        </w:trPr>
        <w:tc>
          <w:tcPr>
            <w:tcW w:w="9500" w:type="dxa"/>
            <w:gridSpan w:val="8"/>
            <w:noWrap w:val="0"/>
            <w:vAlign w:val="top"/>
          </w:tcPr>
          <w:p w14:paraId="1D4111B2">
            <w:pPr>
              <w:spacing w:line="500" w:lineRule="exact"/>
              <w:rPr>
                <w:rFonts w:ascii="仿宋_GB2312" w:eastAsia="仿宋_GB2312"/>
                <w:color w:val="000000"/>
                <w:sz w:val="22"/>
                <w:highlight w:val="none"/>
              </w:rPr>
            </w:pPr>
          </w:p>
          <w:p w14:paraId="49F12EE3">
            <w:pPr>
              <w:wordWrap w:val="0"/>
              <w:spacing w:line="500" w:lineRule="exact"/>
              <w:jc w:val="right"/>
              <w:rPr>
                <w:rFonts w:ascii="仿宋_GB2312" w:eastAsia="仿宋_GB2312"/>
                <w:color w:val="000000"/>
                <w:sz w:val="22"/>
                <w:highlight w:val="none"/>
              </w:rPr>
            </w:pPr>
            <w:r>
              <w:rPr>
                <w:rFonts w:hint="eastAsia" w:ascii="仿宋_GB2312" w:eastAsia="仿宋_GB2312"/>
                <w:color w:val="000000"/>
                <w:sz w:val="22"/>
                <w:highlight w:val="none"/>
              </w:rPr>
              <w:t>本人签字：　　　　　年   月   日</w:t>
            </w:r>
          </w:p>
        </w:tc>
      </w:tr>
    </w:tbl>
    <w:p w14:paraId="3A234D42">
      <w:pPr>
        <w:rPr>
          <w:rFonts w:ascii="宋体" w:hAnsi="宋体" w:cs="宋体"/>
          <w:color w:val="000000"/>
          <w:sz w:val="18"/>
          <w:highlight w:val="none"/>
        </w:rPr>
      </w:pPr>
      <w:r>
        <w:rPr>
          <w:rFonts w:hint="eastAsia"/>
          <w:color w:val="000000"/>
          <w:sz w:val="18"/>
          <w:highlight w:val="none"/>
        </w:rPr>
        <w:t>注：</w:t>
      </w:r>
      <w:r>
        <w:rPr>
          <w:rFonts w:hint="eastAsia" w:ascii="宋体" w:hAnsi="宋体" w:cs="宋体"/>
          <w:color w:val="000000"/>
          <w:sz w:val="18"/>
          <w:highlight w:val="none"/>
        </w:rPr>
        <w:t>1.工作经历填写连续或间断累计10年以上（含10年）从事公路工程管理的工作经历。</w:t>
      </w:r>
    </w:p>
    <w:p w14:paraId="4991F048">
      <w:pPr>
        <w:ind w:firstLine="360" w:firstLineChars="200"/>
        <w:rPr>
          <w:rFonts w:ascii="宋体" w:hAnsi="宋体" w:cs="宋体"/>
          <w:color w:val="000000"/>
          <w:sz w:val="18"/>
          <w:highlight w:val="none"/>
        </w:rPr>
      </w:pPr>
      <w:r>
        <w:rPr>
          <w:rFonts w:hint="eastAsia" w:ascii="宋体" w:hAnsi="宋体" w:cs="宋体"/>
          <w:color w:val="000000"/>
          <w:sz w:val="18"/>
          <w:highlight w:val="none"/>
        </w:rPr>
        <w:t>2.</w:t>
      </w:r>
      <w:r>
        <w:rPr>
          <w:rFonts w:hint="eastAsia" w:ascii="宋体" w:hAnsi="宋体" w:cs="宋体"/>
          <w:color w:val="000000"/>
          <w:sz w:val="18"/>
          <w:highlight w:val="none"/>
          <w:lang w:eastAsia="zh-CN"/>
        </w:rPr>
        <w:t>相应</w:t>
      </w:r>
      <w:r>
        <w:rPr>
          <w:rFonts w:hint="eastAsia" w:ascii="宋体" w:hAnsi="宋体" w:cs="宋体"/>
          <w:color w:val="000000"/>
          <w:sz w:val="18"/>
          <w:highlight w:val="none"/>
        </w:rPr>
        <w:t>工作业绩证明材料附后。</w:t>
      </w:r>
    </w:p>
    <w:p w14:paraId="629B1B26">
      <w:pPr>
        <w:jc w:val="center"/>
        <w:rPr>
          <w:rFonts w:ascii="楷体_GB2312" w:hAnsi="新宋体" w:eastAsia="楷体_GB2312"/>
          <w:b/>
          <w:sz w:val="44"/>
          <w:szCs w:val="44"/>
          <w:highlight w:val="none"/>
        </w:rPr>
      </w:pPr>
    </w:p>
    <w:p w14:paraId="42CE97A9">
      <w:pPr>
        <w:jc w:val="center"/>
        <w:rPr>
          <w:rFonts w:ascii="楷体_GB2312" w:hAnsi="新宋体" w:eastAsia="楷体_GB2312"/>
          <w:b/>
          <w:sz w:val="44"/>
          <w:szCs w:val="44"/>
          <w:highlight w:val="none"/>
        </w:rPr>
      </w:pPr>
    </w:p>
    <w:p w14:paraId="087AD541">
      <w:pPr>
        <w:jc w:val="center"/>
        <w:rPr>
          <w:rFonts w:hint="eastAsia" w:ascii="方正小标宋简体" w:hAnsi="方正小标宋简体" w:eastAsia="方正小标宋简体" w:cs="方正小标宋简体"/>
          <w:bCs/>
          <w:sz w:val="32"/>
          <w:szCs w:val="32"/>
          <w:highlight w:val="none"/>
        </w:rPr>
      </w:pPr>
      <w:r>
        <w:rPr>
          <w:rFonts w:ascii="楷体_GB2312" w:hAnsi="新宋体" w:eastAsia="楷体_GB2312"/>
          <w:b/>
          <w:sz w:val="44"/>
          <w:szCs w:val="44"/>
          <w:highlight w:val="none"/>
        </w:rPr>
        <w:br w:type="page"/>
      </w:r>
      <w:r>
        <w:rPr>
          <w:rFonts w:hint="eastAsia" w:ascii="方正小标宋简体" w:hAnsi="方正小标宋简体" w:eastAsia="方正小标宋简体" w:cs="方正小标宋简体"/>
          <w:bCs/>
          <w:sz w:val="32"/>
          <w:szCs w:val="32"/>
          <w:highlight w:val="none"/>
        </w:rPr>
        <w:t>专业技术人员一览表</w:t>
      </w:r>
    </w:p>
    <w:tbl>
      <w:tblPr>
        <w:tblStyle w:val="5"/>
        <w:tblW w:w="8484"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00"/>
        <w:gridCol w:w="1363"/>
        <w:gridCol w:w="1363"/>
        <w:gridCol w:w="1363"/>
        <w:gridCol w:w="1363"/>
        <w:gridCol w:w="1365"/>
      </w:tblGrid>
      <w:tr w14:paraId="6513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1EABE671">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1100" w:type="dxa"/>
            <w:noWrap w:val="0"/>
            <w:vAlign w:val="center"/>
          </w:tcPr>
          <w:p w14:paraId="7BFCD35B">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姓名</w:t>
            </w:r>
          </w:p>
        </w:tc>
        <w:tc>
          <w:tcPr>
            <w:tcW w:w="1363" w:type="dxa"/>
            <w:noWrap w:val="0"/>
            <w:vAlign w:val="center"/>
          </w:tcPr>
          <w:p w14:paraId="17A162A4">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身份证号码</w:t>
            </w:r>
          </w:p>
        </w:tc>
        <w:tc>
          <w:tcPr>
            <w:tcW w:w="1363" w:type="dxa"/>
            <w:noWrap w:val="0"/>
            <w:vAlign w:val="center"/>
          </w:tcPr>
          <w:p w14:paraId="7A2A4CEC">
            <w:pPr>
              <w:jc w:val="center"/>
              <w:rPr>
                <w:rFonts w:hint="eastAsia" w:ascii="仿宋_GB2312" w:hAnsi="仿宋_GB2312" w:eastAsia="仿宋_GB2312" w:cs="仿宋_GB2312"/>
                <w:highlight w:val="none"/>
                <w:lang w:val="en"/>
              </w:rPr>
            </w:pPr>
            <w:r>
              <w:rPr>
                <w:rFonts w:hint="eastAsia" w:ascii="仿宋_GB2312" w:hAnsi="仿宋_GB2312" w:eastAsia="仿宋_GB2312" w:cs="仿宋_GB2312"/>
                <w:highlight w:val="none"/>
              </w:rPr>
              <w:t>学历</w:t>
            </w:r>
          </w:p>
        </w:tc>
        <w:tc>
          <w:tcPr>
            <w:tcW w:w="1363" w:type="dxa"/>
            <w:noWrap w:val="0"/>
            <w:vAlign w:val="center"/>
          </w:tcPr>
          <w:p w14:paraId="7FFB38C7">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职称</w:t>
            </w:r>
          </w:p>
        </w:tc>
        <w:tc>
          <w:tcPr>
            <w:tcW w:w="1363" w:type="dxa"/>
            <w:noWrap w:val="0"/>
            <w:vAlign w:val="center"/>
          </w:tcPr>
          <w:p w14:paraId="187AC2BE">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 w:eastAsia="zh-CN"/>
              </w:rPr>
              <w:t>从事</w:t>
            </w:r>
            <w:r>
              <w:rPr>
                <w:rFonts w:hint="eastAsia" w:ascii="仿宋_GB2312" w:hAnsi="仿宋_GB2312" w:eastAsia="仿宋_GB2312" w:cs="仿宋_GB2312"/>
                <w:highlight w:val="none"/>
                <w:lang w:val="en"/>
              </w:rPr>
              <w:t>专业</w:t>
            </w:r>
          </w:p>
        </w:tc>
        <w:tc>
          <w:tcPr>
            <w:tcW w:w="1365" w:type="dxa"/>
            <w:noWrap w:val="0"/>
            <w:vAlign w:val="center"/>
          </w:tcPr>
          <w:p w14:paraId="3C9CE510">
            <w:pPr>
              <w:jc w:val="center"/>
              <w:rPr>
                <w:rFonts w:hint="eastAsia" w:ascii="仿宋_GB2312" w:hAnsi="仿宋_GB2312" w:eastAsia="仿宋_GB2312" w:cs="仿宋_GB2312"/>
                <w:highlight w:val="none"/>
                <w:lang w:val="en"/>
              </w:rPr>
            </w:pPr>
            <w:r>
              <w:rPr>
                <w:rFonts w:hint="eastAsia" w:ascii="仿宋_GB2312" w:hAnsi="仿宋_GB2312" w:eastAsia="仿宋_GB2312" w:cs="仿宋_GB2312"/>
                <w:highlight w:val="none"/>
                <w:lang w:val="en"/>
              </w:rPr>
              <w:t>职业资格</w:t>
            </w:r>
          </w:p>
        </w:tc>
      </w:tr>
      <w:tr w14:paraId="5F25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5F6F4416">
            <w:pPr>
              <w:jc w:val="center"/>
              <w:rPr>
                <w:rFonts w:ascii="楷体_GB2312" w:eastAsia="楷体_GB2312"/>
                <w:highlight w:val="none"/>
              </w:rPr>
            </w:pPr>
          </w:p>
        </w:tc>
        <w:tc>
          <w:tcPr>
            <w:tcW w:w="1100" w:type="dxa"/>
            <w:noWrap w:val="0"/>
            <w:vAlign w:val="center"/>
          </w:tcPr>
          <w:p w14:paraId="2A559102">
            <w:pPr>
              <w:jc w:val="center"/>
              <w:rPr>
                <w:rFonts w:ascii="楷体_GB2312" w:eastAsia="楷体_GB2312"/>
                <w:highlight w:val="none"/>
              </w:rPr>
            </w:pPr>
          </w:p>
        </w:tc>
        <w:tc>
          <w:tcPr>
            <w:tcW w:w="1363" w:type="dxa"/>
            <w:noWrap w:val="0"/>
            <w:vAlign w:val="center"/>
          </w:tcPr>
          <w:p w14:paraId="3B9B1BCD">
            <w:pPr>
              <w:jc w:val="center"/>
              <w:rPr>
                <w:rFonts w:ascii="楷体_GB2312" w:eastAsia="楷体_GB2312"/>
                <w:highlight w:val="none"/>
              </w:rPr>
            </w:pPr>
          </w:p>
        </w:tc>
        <w:tc>
          <w:tcPr>
            <w:tcW w:w="1363" w:type="dxa"/>
            <w:noWrap w:val="0"/>
            <w:vAlign w:val="center"/>
          </w:tcPr>
          <w:p w14:paraId="0F53D937">
            <w:pPr>
              <w:jc w:val="center"/>
              <w:rPr>
                <w:rFonts w:ascii="楷体_GB2312" w:eastAsia="楷体_GB2312"/>
                <w:highlight w:val="none"/>
              </w:rPr>
            </w:pPr>
          </w:p>
        </w:tc>
        <w:tc>
          <w:tcPr>
            <w:tcW w:w="1363" w:type="dxa"/>
            <w:noWrap w:val="0"/>
            <w:vAlign w:val="center"/>
          </w:tcPr>
          <w:p w14:paraId="70AACD9F">
            <w:pPr>
              <w:jc w:val="center"/>
              <w:rPr>
                <w:rFonts w:ascii="楷体_GB2312" w:eastAsia="楷体_GB2312"/>
                <w:highlight w:val="none"/>
              </w:rPr>
            </w:pPr>
          </w:p>
        </w:tc>
        <w:tc>
          <w:tcPr>
            <w:tcW w:w="1363" w:type="dxa"/>
            <w:noWrap w:val="0"/>
            <w:vAlign w:val="center"/>
          </w:tcPr>
          <w:p w14:paraId="67D89833">
            <w:pPr>
              <w:jc w:val="center"/>
              <w:rPr>
                <w:rFonts w:eastAsia="楷体_GB2312"/>
                <w:highlight w:val="none"/>
              </w:rPr>
            </w:pPr>
          </w:p>
        </w:tc>
        <w:tc>
          <w:tcPr>
            <w:tcW w:w="1365" w:type="dxa"/>
            <w:noWrap w:val="0"/>
            <w:vAlign w:val="center"/>
          </w:tcPr>
          <w:p w14:paraId="2AC773A3">
            <w:pPr>
              <w:jc w:val="center"/>
              <w:rPr>
                <w:rFonts w:eastAsia="楷体_GB2312"/>
                <w:highlight w:val="none"/>
              </w:rPr>
            </w:pPr>
          </w:p>
        </w:tc>
      </w:tr>
      <w:tr w14:paraId="0177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47EF922">
            <w:pPr>
              <w:jc w:val="center"/>
              <w:rPr>
                <w:rFonts w:ascii="楷体_GB2312" w:eastAsia="楷体_GB2312"/>
                <w:highlight w:val="none"/>
              </w:rPr>
            </w:pPr>
          </w:p>
        </w:tc>
        <w:tc>
          <w:tcPr>
            <w:tcW w:w="1100" w:type="dxa"/>
            <w:noWrap w:val="0"/>
            <w:vAlign w:val="center"/>
          </w:tcPr>
          <w:p w14:paraId="0A57C543">
            <w:pPr>
              <w:jc w:val="center"/>
              <w:rPr>
                <w:rFonts w:ascii="楷体_GB2312" w:eastAsia="楷体_GB2312"/>
                <w:highlight w:val="none"/>
              </w:rPr>
            </w:pPr>
          </w:p>
        </w:tc>
        <w:tc>
          <w:tcPr>
            <w:tcW w:w="1363" w:type="dxa"/>
            <w:noWrap w:val="0"/>
            <w:vAlign w:val="center"/>
          </w:tcPr>
          <w:p w14:paraId="60FED63D">
            <w:pPr>
              <w:jc w:val="center"/>
              <w:rPr>
                <w:rFonts w:ascii="楷体_GB2312" w:eastAsia="楷体_GB2312"/>
                <w:highlight w:val="none"/>
              </w:rPr>
            </w:pPr>
          </w:p>
        </w:tc>
        <w:tc>
          <w:tcPr>
            <w:tcW w:w="1363" w:type="dxa"/>
            <w:noWrap w:val="0"/>
            <w:vAlign w:val="center"/>
          </w:tcPr>
          <w:p w14:paraId="470DF872">
            <w:pPr>
              <w:jc w:val="center"/>
              <w:rPr>
                <w:rFonts w:ascii="楷体_GB2312" w:eastAsia="楷体_GB2312"/>
                <w:highlight w:val="none"/>
              </w:rPr>
            </w:pPr>
          </w:p>
        </w:tc>
        <w:tc>
          <w:tcPr>
            <w:tcW w:w="1363" w:type="dxa"/>
            <w:noWrap w:val="0"/>
            <w:vAlign w:val="center"/>
          </w:tcPr>
          <w:p w14:paraId="6DD9BDBA">
            <w:pPr>
              <w:jc w:val="center"/>
              <w:rPr>
                <w:rFonts w:ascii="楷体_GB2312" w:eastAsia="楷体_GB2312"/>
                <w:highlight w:val="none"/>
              </w:rPr>
            </w:pPr>
          </w:p>
        </w:tc>
        <w:tc>
          <w:tcPr>
            <w:tcW w:w="1363" w:type="dxa"/>
            <w:noWrap w:val="0"/>
            <w:vAlign w:val="center"/>
          </w:tcPr>
          <w:p w14:paraId="717418AD">
            <w:pPr>
              <w:jc w:val="center"/>
              <w:rPr>
                <w:rFonts w:eastAsia="楷体_GB2312"/>
                <w:highlight w:val="none"/>
              </w:rPr>
            </w:pPr>
          </w:p>
        </w:tc>
        <w:tc>
          <w:tcPr>
            <w:tcW w:w="1365" w:type="dxa"/>
            <w:noWrap w:val="0"/>
            <w:vAlign w:val="center"/>
          </w:tcPr>
          <w:p w14:paraId="1443257E">
            <w:pPr>
              <w:jc w:val="center"/>
              <w:rPr>
                <w:rFonts w:eastAsia="楷体_GB2312"/>
                <w:highlight w:val="none"/>
              </w:rPr>
            </w:pPr>
          </w:p>
        </w:tc>
      </w:tr>
      <w:tr w14:paraId="1045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3592781">
            <w:pPr>
              <w:jc w:val="center"/>
              <w:rPr>
                <w:rFonts w:ascii="楷体_GB2312" w:eastAsia="楷体_GB2312"/>
                <w:highlight w:val="none"/>
              </w:rPr>
            </w:pPr>
          </w:p>
        </w:tc>
        <w:tc>
          <w:tcPr>
            <w:tcW w:w="1100" w:type="dxa"/>
            <w:noWrap w:val="0"/>
            <w:vAlign w:val="center"/>
          </w:tcPr>
          <w:p w14:paraId="3A3566D7">
            <w:pPr>
              <w:jc w:val="center"/>
              <w:rPr>
                <w:rFonts w:ascii="楷体_GB2312" w:eastAsia="楷体_GB2312"/>
                <w:highlight w:val="none"/>
              </w:rPr>
            </w:pPr>
          </w:p>
        </w:tc>
        <w:tc>
          <w:tcPr>
            <w:tcW w:w="1363" w:type="dxa"/>
            <w:noWrap w:val="0"/>
            <w:vAlign w:val="center"/>
          </w:tcPr>
          <w:p w14:paraId="6C432E7D">
            <w:pPr>
              <w:jc w:val="center"/>
              <w:rPr>
                <w:rFonts w:ascii="楷体_GB2312" w:eastAsia="楷体_GB2312"/>
                <w:highlight w:val="none"/>
              </w:rPr>
            </w:pPr>
          </w:p>
        </w:tc>
        <w:tc>
          <w:tcPr>
            <w:tcW w:w="1363" w:type="dxa"/>
            <w:noWrap w:val="0"/>
            <w:vAlign w:val="center"/>
          </w:tcPr>
          <w:p w14:paraId="6315D068">
            <w:pPr>
              <w:jc w:val="center"/>
              <w:rPr>
                <w:rFonts w:ascii="楷体_GB2312" w:eastAsia="楷体_GB2312"/>
                <w:highlight w:val="none"/>
              </w:rPr>
            </w:pPr>
          </w:p>
        </w:tc>
        <w:tc>
          <w:tcPr>
            <w:tcW w:w="1363" w:type="dxa"/>
            <w:noWrap w:val="0"/>
            <w:vAlign w:val="center"/>
          </w:tcPr>
          <w:p w14:paraId="3485F87D">
            <w:pPr>
              <w:jc w:val="center"/>
              <w:rPr>
                <w:rFonts w:ascii="楷体_GB2312" w:eastAsia="楷体_GB2312"/>
                <w:highlight w:val="none"/>
              </w:rPr>
            </w:pPr>
          </w:p>
        </w:tc>
        <w:tc>
          <w:tcPr>
            <w:tcW w:w="1363" w:type="dxa"/>
            <w:noWrap w:val="0"/>
            <w:vAlign w:val="center"/>
          </w:tcPr>
          <w:p w14:paraId="371A9689">
            <w:pPr>
              <w:jc w:val="center"/>
              <w:rPr>
                <w:rFonts w:eastAsia="楷体_GB2312"/>
                <w:highlight w:val="none"/>
              </w:rPr>
            </w:pPr>
          </w:p>
        </w:tc>
        <w:tc>
          <w:tcPr>
            <w:tcW w:w="1365" w:type="dxa"/>
            <w:noWrap w:val="0"/>
            <w:vAlign w:val="center"/>
          </w:tcPr>
          <w:p w14:paraId="42DDBBFC">
            <w:pPr>
              <w:jc w:val="center"/>
              <w:rPr>
                <w:rFonts w:eastAsia="楷体_GB2312"/>
                <w:highlight w:val="none"/>
              </w:rPr>
            </w:pPr>
          </w:p>
        </w:tc>
      </w:tr>
      <w:tr w14:paraId="602B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5A858229">
            <w:pPr>
              <w:jc w:val="center"/>
              <w:rPr>
                <w:rFonts w:ascii="楷体_GB2312" w:eastAsia="楷体_GB2312"/>
                <w:highlight w:val="none"/>
              </w:rPr>
            </w:pPr>
          </w:p>
        </w:tc>
        <w:tc>
          <w:tcPr>
            <w:tcW w:w="1100" w:type="dxa"/>
            <w:noWrap w:val="0"/>
            <w:vAlign w:val="center"/>
          </w:tcPr>
          <w:p w14:paraId="4CAD1CDB">
            <w:pPr>
              <w:jc w:val="center"/>
              <w:rPr>
                <w:rFonts w:ascii="楷体_GB2312" w:eastAsia="楷体_GB2312"/>
                <w:highlight w:val="none"/>
              </w:rPr>
            </w:pPr>
          </w:p>
        </w:tc>
        <w:tc>
          <w:tcPr>
            <w:tcW w:w="1363" w:type="dxa"/>
            <w:noWrap w:val="0"/>
            <w:vAlign w:val="center"/>
          </w:tcPr>
          <w:p w14:paraId="7135717E">
            <w:pPr>
              <w:jc w:val="center"/>
              <w:rPr>
                <w:rFonts w:ascii="楷体_GB2312" w:eastAsia="楷体_GB2312"/>
                <w:highlight w:val="none"/>
              </w:rPr>
            </w:pPr>
          </w:p>
        </w:tc>
        <w:tc>
          <w:tcPr>
            <w:tcW w:w="1363" w:type="dxa"/>
            <w:noWrap w:val="0"/>
            <w:vAlign w:val="center"/>
          </w:tcPr>
          <w:p w14:paraId="3FDE5C43">
            <w:pPr>
              <w:jc w:val="center"/>
              <w:rPr>
                <w:rFonts w:ascii="楷体_GB2312" w:eastAsia="楷体_GB2312"/>
                <w:highlight w:val="none"/>
              </w:rPr>
            </w:pPr>
          </w:p>
        </w:tc>
        <w:tc>
          <w:tcPr>
            <w:tcW w:w="1363" w:type="dxa"/>
            <w:noWrap w:val="0"/>
            <w:vAlign w:val="center"/>
          </w:tcPr>
          <w:p w14:paraId="00772FC5">
            <w:pPr>
              <w:jc w:val="center"/>
              <w:rPr>
                <w:rFonts w:ascii="楷体_GB2312" w:eastAsia="楷体_GB2312"/>
                <w:highlight w:val="none"/>
              </w:rPr>
            </w:pPr>
          </w:p>
        </w:tc>
        <w:tc>
          <w:tcPr>
            <w:tcW w:w="1363" w:type="dxa"/>
            <w:noWrap w:val="0"/>
            <w:vAlign w:val="center"/>
          </w:tcPr>
          <w:p w14:paraId="4AC0E791">
            <w:pPr>
              <w:jc w:val="center"/>
              <w:rPr>
                <w:rFonts w:eastAsia="楷体_GB2312"/>
                <w:highlight w:val="none"/>
              </w:rPr>
            </w:pPr>
          </w:p>
        </w:tc>
        <w:tc>
          <w:tcPr>
            <w:tcW w:w="1365" w:type="dxa"/>
            <w:noWrap w:val="0"/>
            <w:vAlign w:val="center"/>
          </w:tcPr>
          <w:p w14:paraId="3A352C79">
            <w:pPr>
              <w:jc w:val="center"/>
              <w:rPr>
                <w:rFonts w:eastAsia="楷体_GB2312"/>
                <w:highlight w:val="none"/>
              </w:rPr>
            </w:pPr>
          </w:p>
        </w:tc>
      </w:tr>
      <w:tr w14:paraId="1464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A6BDF55">
            <w:pPr>
              <w:jc w:val="center"/>
              <w:rPr>
                <w:rFonts w:ascii="楷体_GB2312" w:eastAsia="楷体_GB2312"/>
                <w:highlight w:val="none"/>
              </w:rPr>
            </w:pPr>
          </w:p>
        </w:tc>
        <w:tc>
          <w:tcPr>
            <w:tcW w:w="1100" w:type="dxa"/>
            <w:noWrap w:val="0"/>
            <w:vAlign w:val="center"/>
          </w:tcPr>
          <w:p w14:paraId="6E33F43F">
            <w:pPr>
              <w:jc w:val="center"/>
              <w:rPr>
                <w:rFonts w:ascii="楷体_GB2312" w:eastAsia="楷体_GB2312"/>
                <w:highlight w:val="none"/>
              </w:rPr>
            </w:pPr>
          </w:p>
        </w:tc>
        <w:tc>
          <w:tcPr>
            <w:tcW w:w="1363" w:type="dxa"/>
            <w:noWrap w:val="0"/>
            <w:vAlign w:val="center"/>
          </w:tcPr>
          <w:p w14:paraId="7144DF97">
            <w:pPr>
              <w:jc w:val="center"/>
              <w:rPr>
                <w:rFonts w:ascii="楷体_GB2312" w:eastAsia="楷体_GB2312"/>
                <w:highlight w:val="none"/>
              </w:rPr>
            </w:pPr>
          </w:p>
        </w:tc>
        <w:tc>
          <w:tcPr>
            <w:tcW w:w="1363" w:type="dxa"/>
            <w:noWrap w:val="0"/>
            <w:vAlign w:val="center"/>
          </w:tcPr>
          <w:p w14:paraId="762DBB74">
            <w:pPr>
              <w:jc w:val="center"/>
              <w:rPr>
                <w:rFonts w:ascii="楷体_GB2312" w:eastAsia="楷体_GB2312"/>
                <w:highlight w:val="none"/>
              </w:rPr>
            </w:pPr>
          </w:p>
        </w:tc>
        <w:tc>
          <w:tcPr>
            <w:tcW w:w="1363" w:type="dxa"/>
            <w:noWrap w:val="0"/>
            <w:vAlign w:val="center"/>
          </w:tcPr>
          <w:p w14:paraId="648670C1">
            <w:pPr>
              <w:jc w:val="center"/>
              <w:rPr>
                <w:rFonts w:ascii="楷体_GB2312" w:eastAsia="楷体_GB2312"/>
                <w:highlight w:val="none"/>
              </w:rPr>
            </w:pPr>
          </w:p>
        </w:tc>
        <w:tc>
          <w:tcPr>
            <w:tcW w:w="1363" w:type="dxa"/>
            <w:noWrap w:val="0"/>
            <w:vAlign w:val="center"/>
          </w:tcPr>
          <w:p w14:paraId="7DD79A36">
            <w:pPr>
              <w:jc w:val="center"/>
              <w:rPr>
                <w:rFonts w:eastAsia="楷体_GB2312"/>
                <w:highlight w:val="none"/>
              </w:rPr>
            </w:pPr>
          </w:p>
        </w:tc>
        <w:tc>
          <w:tcPr>
            <w:tcW w:w="1365" w:type="dxa"/>
            <w:noWrap w:val="0"/>
            <w:vAlign w:val="center"/>
          </w:tcPr>
          <w:p w14:paraId="4277EB90">
            <w:pPr>
              <w:jc w:val="center"/>
              <w:rPr>
                <w:rFonts w:eastAsia="楷体_GB2312"/>
                <w:highlight w:val="none"/>
              </w:rPr>
            </w:pPr>
          </w:p>
        </w:tc>
      </w:tr>
      <w:tr w14:paraId="3DC3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D096DB0">
            <w:pPr>
              <w:jc w:val="center"/>
              <w:rPr>
                <w:rFonts w:ascii="楷体_GB2312" w:eastAsia="楷体_GB2312"/>
                <w:highlight w:val="none"/>
              </w:rPr>
            </w:pPr>
          </w:p>
        </w:tc>
        <w:tc>
          <w:tcPr>
            <w:tcW w:w="1100" w:type="dxa"/>
            <w:noWrap w:val="0"/>
            <w:vAlign w:val="center"/>
          </w:tcPr>
          <w:p w14:paraId="3BFC4C79">
            <w:pPr>
              <w:jc w:val="center"/>
              <w:rPr>
                <w:rFonts w:ascii="楷体_GB2312" w:eastAsia="楷体_GB2312"/>
                <w:highlight w:val="none"/>
              </w:rPr>
            </w:pPr>
          </w:p>
        </w:tc>
        <w:tc>
          <w:tcPr>
            <w:tcW w:w="1363" w:type="dxa"/>
            <w:noWrap w:val="0"/>
            <w:vAlign w:val="center"/>
          </w:tcPr>
          <w:p w14:paraId="117FF8CB">
            <w:pPr>
              <w:jc w:val="center"/>
              <w:rPr>
                <w:rFonts w:ascii="楷体_GB2312" w:eastAsia="楷体_GB2312"/>
                <w:highlight w:val="none"/>
              </w:rPr>
            </w:pPr>
          </w:p>
        </w:tc>
        <w:tc>
          <w:tcPr>
            <w:tcW w:w="1363" w:type="dxa"/>
            <w:noWrap w:val="0"/>
            <w:vAlign w:val="center"/>
          </w:tcPr>
          <w:p w14:paraId="7FDBEF38">
            <w:pPr>
              <w:jc w:val="center"/>
              <w:rPr>
                <w:rFonts w:ascii="楷体_GB2312" w:eastAsia="楷体_GB2312"/>
                <w:highlight w:val="none"/>
              </w:rPr>
            </w:pPr>
          </w:p>
        </w:tc>
        <w:tc>
          <w:tcPr>
            <w:tcW w:w="1363" w:type="dxa"/>
            <w:noWrap w:val="0"/>
            <w:vAlign w:val="center"/>
          </w:tcPr>
          <w:p w14:paraId="3AC507EB">
            <w:pPr>
              <w:jc w:val="center"/>
              <w:rPr>
                <w:rFonts w:ascii="楷体_GB2312" w:eastAsia="楷体_GB2312"/>
                <w:highlight w:val="none"/>
              </w:rPr>
            </w:pPr>
          </w:p>
        </w:tc>
        <w:tc>
          <w:tcPr>
            <w:tcW w:w="1363" w:type="dxa"/>
            <w:noWrap w:val="0"/>
            <w:vAlign w:val="center"/>
          </w:tcPr>
          <w:p w14:paraId="178B1D1F">
            <w:pPr>
              <w:jc w:val="center"/>
              <w:rPr>
                <w:rFonts w:eastAsia="楷体_GB2312"/>
                <w:highlight w:val="none"/>
              </w:rPr>
            </w:pPr>
          </w:p>
        </w:tc>
        <w:tc>
          <w:tcPr>
            <w:tcW w:w="1365" w:type="dxa"/>
            <w:noWrap w:val="0"/>
            <w:vAlign w:val="center"/>
          </w:tcPr>
          <w:p w14:paraId="7E37D2AC">
            <w:pPr>
              <w:jc w:val="center"/>
              <w:rPr>
                <w:rFonts w:eastAsia="楷体_GB2312"/>
                <w:highlight w:val="none"/>
              </w:rPr>
            </w:pPr>
          </w:p>
        </w:tc>
      </w:tr>
      <w:tr w14:paraId="624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1E864AD0">
            <w:pPr>
              <w:jc w:val="center"/>
              <w:rPr>
                <w:rFonts w:ascii="楷体_GB2312" w:eastAsia="楷体_GB2312"/>
                <w:highlight w:val="none"/>
              </w:rPr>
            </w:pPr>
          </w:p>
        </w:tc>
        <w:tc>
          <w:tcPr>
            <w:tcW w:w="1100" w:type="dxa"/>
            <w:noWrap w:val="0"/>
            <w:vAlign w:val="center"/>
          </w:tcPr>
          <w:p w14:paraId="1CC929B4">
            <w:pPr>
              <w:jc w:val="center"/>
              <w:rPr>
                <w:rFonts w:ascii="楷体_GB2312" w:eastAsia="楷体_GB2312"/>
                <w:highlight w:val="none"/>
              </w:rPr>
            </w:pPr>
          </w:p>
        </w:tc>
        <w:tc>
          <w:tcPr>
            <w:tcW w:w="1363" w:type="dxa"/>
            <w:noWrap w:val="0"/>
            <w:vAlign w:val="center"/>
          </w:tcPr>
          <w:p w14:paraId="1314D069">
            <w:pPr>
              <w:jc w:val="center"/>
              <w:rPr>
                <w:rFonts w:ascii="楷体_GB2312" w:eastAsia="楷体_GB2312"/>
                <w:highlight w:val="none"/>
              </w:rPr>
            </w:pPr>
          </w:p>
        </w:tc>
        <w:tc>
          <w:tcPr>
            <w:tcW w:w="1363" w:type="dxa"/>
            <w:noWrap w:val="0"/>
            <w:vAlign w:val="center"/>
          </w:tcPr>
          <w:p w14:paraId="3D465F23">
            <w:pPr>
              <w:jc w:val="center"/>
              <w:rPr>
                <w:rFonts w:ascii="楷体_GB2312" w:eastAsia="楷体_GB2312"/>
                <w:highlight w:val="none"/>
              </w:rPr>
            </w:pPr>
          </w:p>
        </w:tc>
        <w:tc>
          <w:tcPr>
            <w:tcW w:w="1363" w:type="dxa"/>
            <w:noWrap w:val="0"/>
            <w:vAlign w:val="center"/>
          </w:tcPr>
          <w:p w14:paraId="6EBDB399">
            <w:pPr>
              <w:jc w:val="center"/>
              <w:rPr>
                <w:rFonts w:ascii="楷体_GB2312" w:eastAsia="楷体_GB2312"/>
                <w:highlight w:val="none"/>
              </w:rPr>
            </w:pPr>
          </w:p>
        </w:tc>
        <w:tc>
          <w:tcPr>
            <w:tcW w:w="1363" w:type="dxa"/>
            <w:noWrap w:val="0"/>
            <w:vAlign w:val="center"/>
          </w:tcPr>
          <w:p w14:paraId="62C796F7">
            <w:pPr>
              <w:jc w:val="center"/>
              <w:rPr>
                <w:rFonts w:eastAsia="楷体_GB2312"/>
                <w:highlight w:val="none"/>
              </w:rPr>
            </w:pPr>
          </w:p>
        </w:tc>
        <w:tc>
          <w:tcPr>
            <w:tcW w:w="1365" w:type="dxa"/>
            <w:noWrap w:val="0"/>
            <w:vAlign w:val="center"/>
          </w:tcPr>
          <w:p w14:paraId="6326A528">
            <w:pPr>
              <w:jc w:val="center"/>
              <w:rPr>
                <w:rFonts w:eastAsia="楷体_GB2312"/>
                <w:highlight w:val="none"/>
              </w:rPr>
            </w:pPr>
          </w:p>
        </w:tc>
      </w:tr>
      <w:tr w14:paraId="706A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012B8EF">
            <w:pPr>
              <w:jc w:val="center"/>
              <w:rPr>
                <w:rFonts w:ascii="楷体_GB2312" w:eastAsia="楷体_GB2312"/>
                <w:highlight w:val="none"/>
              </w:rPr>
            </w:pPr>
          </w:p>
        </w:tc>
        <w:tc>
          <w:tcPr>
            <w:tcW w:w="1100" w:type="dxa"/>
            <w:noWrap w:val="0"/>
            <w:vAlign w:val="center"/>
          </w:tcPr>
          <w:p w14:paraId="5E0388DA">
            <w:pPr>
              <w:jc w:val="center"/>
              <w:rPr>
                <w:rFonts w:ascii="楷体_GB2312" w:eastAsia="楷体_GB2312"/>
                <w:highlight w:val="none"/>
              </w:rPr>
            </w:pPr>
          </w:p>
        </w:tc>
        <w:tc>
          <w:tcPr>
            <w:tcW w:w="1363" w:type="dxa"/>
            <w:noWrap w:val="0"/>
            <w:vAlign w:val="center"/>
          </w:tcPr>
          <w:p w14:paraId="01C11FEA">
            <w:pPr>
              <w:jc w:val="center"/>
              <w:rPr>
                <w:rFonts w:ascii="楷体_GB2312" w:eastAsia="楷体_GB2312"/>
                <w:highlight w:val="none"/>
              </w:rPr>
            </w:pPr>
          </w:p>
        </w:tc>
        <w:tc>
          <w:tcPr>
            <w:tcW w:w="1363" w:type="dxa"/>
            <w:noWrap w:val="0"/>
            <w:vAlign w:val="center"/>
          </w:tcPr>
          <w:p w14:paraId="086A379D">
            <w:pPr>
              <w:jc w:val="center"/>
              <w:rPr>
                <w:rFonts w:ascii="楷体_GB2312" w:eastAsia="楷体_GB2312"/>
                <w:highlight w:val="none"/>
              </w:rPr>
            </w:pPr>
          </w:p>
        </w:tc>
        <w:tc>
          <w:tcPr>
            <w:tcW w:w="1363" w:type="dxa"/>
            <w:noWrap w:val="0"/>
            <w:vAlign w:val="center"/>
          </w:tcPr>
          <w:p w14:paraId="2A763C9D">
            <w:pPr>
              <w:jc w:val="center"/>
              <w:rPr>
                <w:rFonts w:ascii="楷体_GB2312" w:eastAsia="楷体_GB2312"/>
                <w:highlight w:val="none"/>
              </w:rPr>
            </w:pPr>
          </w:p>
        </w:tc>
        <w:tc>
          <w:tcPr>
            <w:tcW w:w="1363" w:type="dxa"/>
            <w:noWrap w:val="0"/>
            <w:vAlign w:val="center"/>
          </w:tcPr>
          <w:p w14:paraId="461A9D21">
            <w:pPr>
              <w:jc w:val="center"/>
              <w:rPr>
                <w:rFonts w:eastAsia="楷体_GB2312"/>
                <w:highlight w:val="none"/>
              </w:rPr>
            </w:pPr>
          </w:p>
        </w:tc>
        <w:tc>
          <w:tcPr>
            <w:tcW w:w="1365" w:type="dxa"/>
            <w:noWrap w:val="0"/>
            <w:vAlign w:val="center"/>
          </w:tcPr>
          <w:p w14:paraId="35EB6CDE">
            <w:pPr>
              <w:jc w:val="center"/>
              <w:rPr>
                <w:rFonts w:eastAsia="楷体_GB2312"/>
                <w:highlight w:val="none"/>
              </w:rPr>
            </w:pPr>
          </w:p>
        </w:tc>
      </w:tr>
      <w:tr w14:paraId="4DE9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78FE4C69">
            <w:pPr>
              <w:jc w:val="center"/>
              <w:rPr>
                <w:rFonts w:ascii="楷体_GB2312" w:eastAsia="楷体_GB2312"/>
                <w:highlight w:val="none"/>
              </w:rPr>
            </w:pPr>
          </w:p>
        </w:tc>
        <w:tc>
          <w:tcPr>
            <w:tcW w:w="1100" w:type="dxa"/>
            <w:noWrap w:val="0"/>
            <w:vAlign w:val="center"/>
          </w:tcPr>
          <w:p w14:paraId="2863638E">
            <w:pPr>
              <w:jc w:val="center"/>
              <w:rPr>
                <w:rFonts w:ascii="楷体_GB2312" w:eastAsia="楷体_GB2312"/>
                <w:highlight w:val="none"/>
              </w:rPr>
            </w:pPr>
          </w:p>
        </w:tc>
        <w:tc>
          <w:tcPr>
            <w:tcW w:w="1363" w:type="dxa"/>
            <w:noWrap w:val="0"/>
            <w:vAlign w:val="center"/>
          </w:tcPr>
          <w:p w14:paraId="206034F8">
            <w:pPr>
              <w:jc w:val="center"/>
              <w:rPr>
                <w:rFonts w:ascii="楷体_GB2312" w:eastAsia="楷体_GB2312"/>
                <w:highlight w:val="none"/>
              </w:rPr>
            </w:pPr>
          </w:p>
        </w:tc>
        <w:tc>
          <w:tcPr>
            <w:tcW w:w="1363" w:type="dxa"/>
            <w:noWrap w:val="0"/>
            <w:vAlign w:val="center"/>
          </w:tcPr>
          <w:p w14:paraId="18492C60">
            <w:pPr>
              <w:jc w:val="center"/>
              <w:rPr>
                <w:rFonts w:ascii="楷体_GB2312" w:eastAsia="楷体_GB2312"/>
                <w:highlight w:val="none"/>
              </w:rPr>
            </w:pPr>
          </w:p>
        </w:tc>
        <w:tc>
          <w:tcPr>
            <w:tcW w:w="1363" w:type="dxa"/>
            <w:noWrap w:val="0"/>
            <w:vAlign w:val="center"/>
          </w:tcPr>
          <w:p w14:paraId="53BBC1B6">
            <w:pPr>
              <w:jc w:val="center"/>
              <w:rPr>
                <w:rFonts w:ascii="楷体_GB2312" w:eastAsia="楷体_GB2312"/>
                <w:highlight w:val="none"/>
              </w:rPr>
            </w:pPr>
          </w:p>
        </w:tc>
        <w:tc>
          <w:tcPr>
            <w:tcW w:w="1363" w:type="dxa"/>
            <w:noWrap w:val="0"/>
            <w:vAlign w:val="center"/>
          </w:tcPr>
          <w:p w14:paraId="1C06ACF4">
            <w:pPr>
              <w:jc w:val="center"/>
              <w:rPr>
                <w:rFonts w:eastAsia="楷体_GB2312"/>
                <w:highlight w:val="none"/>
              </w:rPr>
            </w:pPr>
          </w:p>
        </w:tc>
        <w:tc>
          <w:tcPr>
            <w:tcW w:w="1365" w:type="dxa"/>
            <w:noWrap w:val="0"/>
            <w:vAlign w:val="center"/>
          </w:tcPr>
          <w:p w14:paraId="6B78ACB0">
            <w:pPr>
              <w:jc w:val="center"/>
              <w:rPr>
                <w:rFonts w:eastAsia="楷体_GB2312"/>
                <w:highlight w:val="none"/>
              </w:rPr>
            </w:pPr>
          </w:p>
        </w:tc>
      </w:tr>
      <w:tr w14:paraId="5806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1D94F4C7">
            <w:pPr>
              <w:jc w:val="center"/>
              <w:rPr>
                <w:rFonts w:ascii="楷体_GB2312" w:eastAsia="楷体_GB2312"/>
                <w:highlight w:val="none"/>
              </w:rPr>
            </w:pPr>
          </w:p>
        </w:tc>
        <w:tc>
          <w:tcPr>
            <w:tcW w:w="1100" w:type="dxa"/>
            <w:noWrap w:val="0"/>
            <w:vAlign w:val="center"/>
          </w:tcPr>
          <w:p w14:paraId="146ED274">
            <w:pPr>
              <w:jc w:val="center"/>
              <w:rPr>
                <w:rFonts w:ascii="楷体_GB2312" w:eastAsia="楷体_GB2312"/>
                <w:highlight w:val="none"/>
              </w:rPr>
            </w:pPr>
          </w:p>
        </w:tc>
        <w:tc>
          <w:tcPr>
            <w:tcW w:w="1363" w:type="dxa"/>
            <w:noWrap w:val="0"/>
            <w:vAlign w:val="center"/>
          </w:tcPr>
          <w:p w14:paraId="69BFB371">
            <w:pPr>
              <w:jc w:val="center"/>
              <w:rPr>
                <w:rFonts w:ascii="楷体_GB2312" w:eastAsia="楷体_GB2312"/>
                <w:highlight w:val="none"/>
              </w:rPr>
            </w:pPr>
          </w:p>
        </w:tc>
        <w:tc>
          <w:tcPr>
            <w:tcW w:w="1363" w:type="dxa"/>
            <w:noWrap w:val="0"/>
            <w:vAlign w:val="center"/>
          </w:tcPr>
          <w:p w14:paraId="2660D3D9">
            <w:pPr>
              <w:jc w:val="center"/>
              <w:rPr>
                <w:rFonts w:ascii="楷体_GB2312" w:eastAsia="楷体_GB2312"/>
                <w:highlight w:val="none"/>
              </w:rPr>
            </w:pPr>
          </w:p>
        </w:tc>
        <w:tc>
          <w:tcPr>
            <w:tcW w:w="1363" w:type="dxa"/>
            <w:noWrap w:val="0"/>
            <w:vAlign w:val="center"/>
          </w:tcPr>
          <w:p w14:paraId="7BE41F83">
            <w:pPr>
              <w:jc w:val="center"/>
              <w:rPr>
                <w:rFonts w:ascii="楷体_GB2312" w:eastAsia="楷体_GB2312"/>
                <w:highlight w:val="none"/>
              </w:rPr>
            </w:pPr>
          </w:p>
        </w:tc>
        <w:tc>
          <w:tcPr>
            <w:tcW w:w="1363" w:type="dxa"/>
            <w:noWrap w:val="0"/>
            <w:vAlign w:val="center"/>
          </w:tcPr>
          <w:p w14:paraId="1B5CB8E7">
            <w:pPr>
              <w:jc w:val="center"/>
              <w:rPr>
                <w:rFonts w:eastAsia="楷体_GB2312"/>
                <w:highlight w:val="none"/>
              </w:rPr>
            </w:pPr>
          </w:p>
        </w:tc>
        <w:tc>
          <w:tcPr>
            <w:tcW w:w="1365" w:type="dxa"/>
            <w:noWrap w:val="0"/>
            <w:vAlign w:val="center"/>
          </w:tcPr>
          <w:p w14:paraId="7EEB9A53">
            <w:pPr>
              <w:jc w:val="center"/>
              <w:rPr>
                <w:rFonts w:eastAsia="楷体_GB2312"/>
                <w:highlight w:val="none"/>
              </w:rPr>
            </w:pPr>
          </w:p>
        </w:tc>
      </w:tr>
      <w:tr w14:paraId="00E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495DAA42">
            <w:pPr>
              <w:jc w:val="center"/>
              <w:rPr>
                <w:rFonts w:ascii="楷体_GB2312" w:eastAsia="楷体_GB2312"/>
                <w:highlight w:val="none"/>
              </w:rPr>
            </w:pPr>
          </w:p>
        </w:tc>
        <w:tc>
          <w:tcPr>
            <w:tcW w:w="1100" w:type="dxa"/>
            <w:noWrap w:val="0"/>
            <w:vAlign w:val="center"/>
          </w:tcPr>
          <w:p w14:paraId="0C037C5E">
            <w:pPr>
              <w:jc w:val="center"/>
              <w:rPr>
                <w:rFonts w:ascii="楷体_GB2312" w:eastAsia="楷体_GB2312"/>
                <w:highlight w:val="none"/>
              </w:rPr>
            </w:pPr>
          </w:p>
        </w:tc>
        <w:tc>
          <w:tcPr>
            <w:tcW w:w="1363" w:type="dxa"/>
            <w:noWrap w:val="0"/>
            <w:vAlign w:val="center"/>
          </w:tcPr>
          <w:p w14:paraId="74227E09">
            <w:pPr>
              <w:jc w:val="center"/>
              <w:rPr>
                <w:rFonts w:ascii="楷体_GB2312" w:eastAsia="楷体_GB2312"/>
                <w:highlight w:val="none"/>
              </w:rPr>
            </w:pPr>
          </w:p>
        </w:tc>
        <w:tc>
          <w:tcPr>
            <w:tcW w:w="1363" w:type="dxa"/>
            <w:noWrap w:val="0"/>
            <w:vAlign w:val="center"/>
          </w:tcPr>
          <w:p w14:paraId="1AC52D67">
            <w:pPr>
              <w:jc w:val="center"/>
              <w:rPr>
                <w:rFonts w:ascii="楷体_GB2312" w:eastAsia="楷体_GB2312"/>
                <w:highlight w:val="none"/>
              </w:rPr>
            </w:pPr>
          </w:p>
        </w:tc>
        <w:tc>
          <w:tcPr>
            <w:tcW w:w="1363" w:type="dxa"/>
            <w:noWrap w:val="0"/>
            <w:vAlign w:val="center"/>
          </w:tcPr>
          <w:p w14:paraId="2E64B1C3">
            <w:pPr>
              <w:jc w:val="center"/>
              <w:rPr>
                <w:rFonts w:ascii="楷体_GB2312" w:eastAsia="楷体_GB2312"/>
                <w:highlight w:val="none"/>
              </w:rPr>
            </w:pPr>
          </w:p>
        </w:tc>
        <w:tc>
          <w:tcPr>
            <w:tcW w:w="1363" w:type="dxa"/>
            <w:noWrap w:val="0"/>
            <w:vAlign w:val="center"/>
          </w:tcPr>
          <w:p w14:paraId="31A2FB9A">
            <w:pPr>
              <w:jc w:val="center"/>
              <w:rPr>
                <w:rFonts w:eastAsia="楷体_GB2312"/>
                <w:highlight w:val="none"/>
              </w:rPr>
            </w:pPr>
          </w:p>
        </w:tc>
        <w:tc>
          <w:tcPr>
            <w:tcW w:w="1365" w:type="dxa"/>
            <w:noWrap w:val="0"/>
            <w:vAlign w:val="center"/>
          </w:tcPr>
          <w:p w14:paraId="2EA6F12C">
            <w:pPr>
              <w:jc w:val="center"/>
              <w:rPr>
                <w:rFonts w:eastAsia="楷体_GB2312"/>
                <w:highlight w:val="none"/>
              </w:rPr>
            </w:pPr>
          </w:p>
        </w:tc>
      </w:tr>
      <w:tr w14:paraId="3547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12CFEA6B">
            <w:pPr>
              <w:jc w:val="center"/>
              <w:rPr>
                <w:rFonts w:ascii="楷体_GB2312" w:eastAsia="楷体_GB2312"/>
                <w:highlight w:val="none"/>
              </w:rPr>
            </w:pPr>
          </w:p>
        </w:tc>
        <w:tc>
          <w:tcPr>
            <w:tcW w:w="1100" w:type="dxa"/>
            <w:noWrap w:val="0"/>
            <w:vAlign w:val="center"/>
          </w:tcPr>
          <w:p w14:paraId="1224A9CB">
            <w:pPr>
              <w:jc w:val="center"/>
              <w:rPr>
                <w:rFonts w:ascii="楷体_GB2312" w:eastAsia="楷体_GB2312"/>
                <w:highlight w:val="none"/>
              </w:rPr>
            </w:pPr>
          </w:p>
        </w:tc>
        <w:tc>
          <w:tcPr>
            <w:tcW w:w="1363" w:type="dxa"/>
            <w:noWrap w:val="0"/>
            <w:vAlign w:val="center"/>
          </w:tcPr>
          <w:p w14:paraId="1A415B33">
            <w:pPr>
              <w:jc w:val="center"/>
              <w:rPr>
                <w:rFonts w:ascii="楷体_GB2312" w:eastAsia="楷体_GB2312"/>
                <w:highlight w:val="none"/>
              </w:rPr>
            </w:pPr>
          </w:p>
        </w:tc>
        <w:tc>
          <w:tcPr>
            <w:tcW w:w="1363" w:type="dxa"/>
            <w:noWrap w:val="0"/>
            <w:vAlign w:val="center"/>
          </w:tcPr>
          <w:p w14:paraId="76E93CA3">
            <w:pPr>
              <w:jc w:val="center"/>
              <w:rPr>
                <w:rFonts w:ascii="楷体_GB2312" w:eastAsia="楷体_GB2312"/>
                <w:highlight w:val="none"/>
              </w:rPr>
            </w:pPr>
          </w:p>
        </w:tc>
        <w:tc>
          <w:tcPr>
            <w:tcW w:w="1363" w:type="dxa"/>
            <w:noWrap w:val="0"/>
            <w:vAlign w:val="center"/>
          </w:tcPr>
          <w:p w14:paraId="622D1C9B">
            <w:pPr>
              <w:jc w:val="center"/>
              <w:rPr>
                <w:rFonts w:ascii="楷体_GB2312" w:eastAsia="楷体_GB2312"/>
                <w:spacing w:val="-20"/>
                <w:highlight w:val="none"/>
              </w:rPr>
            </w:pPr>
          </w:p>
        </w:tc>
        <w:tc>
          <w:tcPr>
            <w:tcW w:w="1363" w:type="dxa"/>
            <w:noWrap w:val="0"/>
            <w:vAlign w:val="center"/>
          </w:tcPr>
          <w:p w14:paraId="13ECA103">
            <w:pPr>
              <w:jc w:val="center"/>
              <w:rPr>
                <w:rFonts w:eastAsia="楷体_GB2312"/>
                <w:highlight w:val="none"/>
              </w:rPr>
            </w:pPr>
          </w:p>
        </w:tc>
        <w:tc>
          <w:tcPr>
            <w:tcW w:w="1365" w:type="dxa"/>
            <w:noWrap w:val="0"/>
            <w:vAlign w:val="center"/>
          </w:tcPr>
          <w:p w14:paraId="7535158F">
            <w:pPr>
              <w:jc w:val="center"/>
              <w:rPr>
                <w:rFonts w:eastAsia="楷体_GB2312"/>
                <w:highlight w:val="none"/>
              </w:rPr>
            </w:pPr>
          </w:p>
        </w:tc>
      </w:tr>
      <w:tr w14:paraId="2648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5AB01515">
            <w:pPr>
              <w:jc w:val="center"/>
              <w:rPr>
                <w:rFonts w:ascii="楷体_GB2312" w:eastAsia="楷体_GB2312"/>
                <w:highlight w:val="none"/>
              </w:rPr>
            </w:pPr>
          </w:p>
        </w:tc>
        <w:tc>
          <w:tcPr>
            <w:tcW w:w="1100" w:type="dxa"/>
            <w:noWrap w:val="0"/>
            <w:vAlign w:val="center"/>
          </w:tcPr>
          <w:p w14:paraId="0F73E46C">
            <w:pPr>
              <w:jc w:val="center"/>
              <w:rPr>
                <w:rFonts w:ascii="楷体_GB2312" w:eastAsia="楷体_GB2312"/>
                <w:highlight w:val="none"/>
              </w:rPr>
            </w:pPr>
          </w:p>
        </w:tc>
        <w:tc>
          <w:tcPr>
            <w:tcW w:w="1363" w:type="dxa"/>
            <w:noWrap w:val="0"/>
            <w:vAlign w:val="center"/>
          </w:tcPr>
          <w:p w14:paraId="6D4223FF">
            <w:pPr>
              <w:jc w:val="center"/>
              <w:rPr>
                <w:rFonts w:ascii="楷体_GB2312" w:eastAsia="楷体_GB2312"/>
                <w:highlight w:val="none"/>
              </w:rPr>
            </w:pPr>
          </w:p>
        </w:tc>
        <w:tc>
          <w:tcPr>
            <w:tcW w:w="1363" w:type="dxa"/>
            <w:noWrap w:val="0"/>
            <w:vAlign w:val="center"/>
          </w:tcPr>
          <w:p w14:paraId="19FFD511">
            <w:pPr>
              <w:jc w:val="center"/>
              <w:rPr>
                <w:rFonts w:ascii="楷体_GB2312" w:eastAsia="楷体_GB2312"/>
                <w:highlight w:val="none"/>
              </w:rPr>
            </w:pPr>
          </w:p>
        </w:tc>
        <w:tc>
          <w:tcPr>
            <w:tcW w:w="1363" w:type="dxa"/>
            <w:noWrap w:val="0"/>
            <w:vAlign w:val="center"/>
          </w:tcPr>
          <w:p w14:paraId="3AAE5C1D">
            <w:pPr>
              <w:jc w:val="center"/>
              <w:rPr>
                <w:rFonts w:ascii="楷体_GB2312" w:eastAsia="楷体_GB2312"/>
                <w:spacing w:val="-20"/>
                <w:highlight w:val="none"/>
              </w:rPr>
            </w:pPr>
          </w:p>
        </w:tc>
        <w:tc>
          <w:tcPr>
            <w:tcW w:w="1363" w:type="dxa"/>
            <w:noWrap w:val="0"/>
            <w:vAlign w:val="center"/>
          </w:tcPr>
          <w:p w14:paraId="7D85EAAB">
            <w:pPr>
              <w:jc w:val="center"/>
              <w:rPr>
                <w:rFonts w:eastAsia="楷体_GB2312"/>
                <w:highlight w:val="none"/>
              </w:rPr>
            </w:pPr>
          </w:p>
        </w:tc>
        <w:tc>
          <w:tcPr>
            <w:tcW w:w="1365" w:type="dxa"/>
            <w:noWrap w:val="0"/>
            <w:vAlign w:val="center"/>
          </w:tcPr>
          <w:p w14:paraId="5BDE7E25">
            <w:pPr>
              <w:jc w:val="center"/>
              <w:rPr>
                <w:rFonts w:eastAsia="楷体_GB2312"/>
                <w:highlight w:val="none"/>
              </w:rPr>
            </w:pPr>
          </w:p>
        </w:tc>
      </w:tr>
      <w:tr w14:paraId="649F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4BCA3D19">
            <w:pPr>
              <w:jc w:val="center"/>
              <w:rPr>
                <w:rFonts w:ascii="楷体_GB2312" w:eastAsia="楷体_GB2312"/>
                <w:highlight w:val="none"/>
              </w:rPr>
            </w:pPr>
          </w:p>
        </w:tc>
        <w:tc>
          <w:tcPr>
            <w:tcW w:w="1100" w:type="dxa"/>
            <w:noWrap w:val="0"/>
            <w:vAlign w:val="center"/>
          </w:tcPr>
          <w:p w14:paraId="7E74490C">
            <w:pPr>
              <w:jc w:val="center"/>
              <w:rPr>
                <w:rFonts w:ascii="楷体_GB2312" w:eastAsia="楷体_GB2312"/>
                <w:highlight w:val="none"/>
              </w:rPr>
            </w:pPr>
          </w:p>
        </w:tc>
        <w:tc>
          <w:tcPr>
            <w:tcW w:w="1363" w:type="dxa"/>
            <w:noWrap w:val="0"/>
            <w:vAlign w:val="center"/>
          </w:tcPr>
          <w:p w14:paraId="4962B232">
            <w:pPr>
              <w:jc w:val="center"/>
              <w:rPr>
                <w:rFonts w:ascii="楷体_GB2312" w:eastAsia="楷体_GB2312"/>
                <w:highlight w:val="none"/>
              </w:rPr>
            </w:pPr>
          </w:p>
        </w:tc>
        <w:tc>
          <w:tcPr>
            <w:tcW w:w="1363" w:type="dxa"/>
            <w:noWrap w:val="0"/>
            <w:vAlign w:val="center"/>
          </w:tcPr>
          <w:p w14:paraId="188EBB18">
            <w:pPr>
              <w:jc w:val="center"/>
              <w:rPr>
                <w:rFonts w:ascii="楷体_GB2312" w:eastAsia="楷体_GB2312"/>
                <w:highlight w:val="none"/>
              </w:rPr>
            </w:pPr>
          </w:p>
        </w:tc>
        <w:tc>
          <w:tcPr>
            <w:tcW w:w="1363" w:type="dxa"/>
            <w:noWrap w:val="0"/>
            <w:vAlign w:val="center"/>
          </w:tcPr>
          <w:p w14:paraId="0596759A">
            <w:pPr>
              <w:jc w:val="center"/>
              <w:rPr>
                <w:rFonts w:ascii="楷体_GB2312" w:eastAsia="楷体_GB2312"/>
                <w:highlight w:val="none"/>
              </w:rPr>
            </w:pPr>
          </w:p>
        </w:tc>
        <w:tc>
          <w:tcPr>
            <w:tcW w:w="1363" w:type="dxa"/>
            <w:noWrap w:val="0"/>
            <w:vAlign w:val="center"/>
          </w:tcPr>
          <w:p w14:paraId="71B1C0A4">
            <w:pPr>
              <w:jc w:val="center"/>
              <w:rPr>
                <w:rFonts w:eastAsia="楷体_GB2312"/>
                <w:highlight w:val="none"/>
              </w:rPr>
            </w:pPr>
          </w:p>
        </w:tc>
        <w:tc>
          <w:tcPr>
            <w:tcW w:w="1365" w:type="dxa"/>
            <w:noWrap w:val="0"/>
            <w:vAlign w:val="center"/>
          </w:tcPr>
          <w:p w14:paraId="3E45D6E6">
            <w:pPr>
              <w:jc w:val="center"/>
              <w:rPr>
                <w:rFonts w:eastAsia="楷体_GB2312"/>
                <w:highlight w:val="none"/>
              </w:rPr>
            </w:pPr>
          </w:p>
        </w:tc>
      </w:tr>
      <w:tr w14:paraId="2206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430704D9">
            <w:pPr>
              <w:jc w:val="center"/>
              <w:rPr>
                <w:rFonts w:ascii="楷体_GB2312" w:eastAsia="楷体_GB2312"/>
                <w:highlight w:val="none"/>
              </w:rPr>
            </w:pPr>
          </w:p>
        </w:tc>
        <w:tc>
          <w:tcPr>
            <w:tcW w:w="1100" w:type="dxa"/>
            <w:noWrap w:val="0"/>
            <w:vAlign w:val="center"/>
          </w:tcPr>
          <w:p w14:paraId="0A40083F">
            <w:pPr>
              <w:jc w:val="center"/>
              <w:rPr>
                <w:rFonts w:ascii="楷体_GB2312" w:eastAsia="楷体_GB2312"/>
                <w:highlight w:val="none"/>
              </w:rPr>
            </w:pPr>
          </w:p>
        </w:tc>
        <w:tc>
          <w:tcPr>
            <w:tcW w:w="1363" w:type="dxa"/>
            <w:noWrap w:val="0"/>
            <w:vAlign w:val="center"/>
          </w:tcPr>
          <w:p w14:paraId="5032F7C8">
            <w:pPr>
              <w:jc w:val="center"/>
              <w:rPr>
                <w:rFonts w:ascii="楷体_GB2312" w:eastAsia="楷体_GB2312"/>
                <w:highlight w:val="none"/>
              </w:rPr>
            </w:pPr>
          </w:p>
        </w:tc>
        <w:tc>
          <w:tcPr>
            <w:tcW w:w="1363" w:type="dxa"/>
            <w:noWrap w:val="0"/>
            <w:vAlign w:val="center"/>
          </w:tcPr>
          <w:p w14:paraId="5F504B85">
            <w:pPr>
              <w:jc w:val="center"/>
              <w:rPr>
                <w:rFonts w:ascii="楷体_GB2312" w:eastAsia="楷体_GB2312"/>
                <w:highlight w:val="none"/>
              </w:rPr>
            </w:pPr>
          </w:p>
        </w:tc>
        <w:tc>
          <w:tcPr>
            <w:tcW w:w="1363" w:type="dxa"/>
            <w:noWrap w:val="0"/>
            <w:vAlign w:val="center"/>
          </w:tcPr>
          <w:p w14:paraId="626CAE17">
            <w:pPr>
              <w:jc w:val="center"/>
              <w:rPr>
                <w:rFonts w:ascii="楷体_GB2312" w:eastAsia="楷体_GB2312"/>
                <w:highlight w:val="none"/>
              </w:rPr>
            </w:pPr>
          </w:p>
        </w:tc>
        <w:tc>
          <w:tcPr>
            <w:tcW w:w="1363" w:type="dxa"/>
            <w:noWrap w:val="0"/>
            <w:vAlign w:val="center"/>
          </w:tcPr>
          <w:p w14:paraId="19845BF3">
            <w:pPr>
              <w:jc w:val="center"/>
              <w:rPr>
                <w:rFonts w:eastAsia="楷体_GB2312"/>
                <w:highlight w:val="none"/>
              </w:rPr>
            </w:pPr>
          </w:p>
        </w:tc>
        <w:tc>
          <w:tcPr>
            <w:tcW w:w="1365" w:type="dxa"/>
            <w:noWrap w:val="0"/>
            <w:vAlign w:val="center"/>
          </w:tcPr>
          <w:p w14:paraId="56955163">
            <w:pPr>
              <w:jc w:val="center"/>
              <w:rPr>
                <w:rFonts w:eastAsia="楷体_GB2312"/>
                <w:highlight w:val="none"/>
              </w:rPr>
            </w:pPr>
          </w:p>
        </w:tc>
      </w:tr>
      <w:tr w14:paraId="0FC0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4DC66B9F">
            <w:pPr>
              <w:jc w:val="center"/>
              <w:rPr>
                <w:rFonts w:ascii="楷体_GB2312" w:eastAsia="楷体_GB2312"/>
                <w:highlight w:val="none"/>
              </w:rPr>
            </w:pPr>
          </w:p>
        </w:tc>
        <w:tc>
          <w:tcPr>
            <w:tcW w:w="1100" w:type="dxa"/>
            <w:noWrap w:val="0"/>
            <w:vAlign w:val="center"/>
          </w:tcPr>
          <w:p w14:paraId="1B65303C">
            <w:pPr>
              <w:jc w:val="center"/>
              <w:rPr>
                <w:rFonts w:ascii="楷体_GB2312" w:eastAsia="楷体_GB2312"/>
                <w:highlight w:val="none"/>
              </w:rPr>
            </w:pPr>
          </w:p>
        </w:tc>
        <w:tc>
          <w:tcPr>
            <w:tcW w:w="1363" w:type="dxa"/>
            <w:noWrap w:val="0"/>
            <w:vAlign w:val="center"/>
          </w:tcPr>
          <w:p w14:paraId="3C9892FE">
            <w:pPr>
              <w:jc w:val="center"/>
              <w:rPr>
                <w:rFonts w:ascii="楷体_GB2312" w:eastAsia="楷体_GB2312"/>
                <w:highlight w:val="none"/>
              </w:rPr>
            </w:pPr>
          </w:p>
        </w:tc>
        <w:tc>
          <w:tcPr>
            <w:tcW w:w="1363" w:type="dxa"/>
            <w:noWrap w:val="0"/>
            <w:vAlign w:val="center"/>
          </w:tcPr>
          <w:p w14:paraId="1BE5ED2F">
            <w:pPr>
              <w:jc w:val="center"/>
              <w:rPr>
                <w:rFonts w:ascii="楷体_GB2312" w:eastAsia="楷体_GB2312"/>
                <w:highlight w:val="none"/>
              </w:rPr>
            </w:pPr>
          </w:p>
        </w:tc>
        <w:tc>
          <w:tcPr>
            <w:tcW w:w="1363" w:type="dxa"/>
            <w:noWrap w:val="0"/>
            <w:vAlign w:val="center"/>
          </w:tcPr>
          <w:p w14:paraId="2C681D43">
            <w:pPr>
              <w:jc w:val="center"/>
              <w:rPr>
                <w:rFonts w:ascii="楷体_GB2312" w:eastAsia="楷体_GB2312"/>
                <w:highlight w:val="none"/>
              </w:rPr>
            </w:pPr>
          </w:p>
        </w:tc>
        <w:tc>
          <w:tcPr>
            <w:tcW w:w="1363" w:type="dxa"/>
            <w:noWrap w:val="0"/>
            <w:vAlign w:val="center"/>
          </w:tcPr>
          <w:p w14:paraId="344AD897">
            <w:pPr>
              <w:jc w:val="center"/>
              <w:rPr>
                <w:rFonts w:eastAsia="楷体_GB2312"/>
                <w:highlight w:val="none"/>
              </w:rPr>
            </w:pPr>
          </w:p>
        </w:tc>
        <w:tc>
          <w:tcPr>
            <w:tcW w:w="1365" w:type="dxa"/>
            <w:noWrap w:val="0"/>
            <w:vAlign w:val="center"/>
          </w:tcPr>
          <w:p w14:paraId="7AF90DE3">
            <w:pPr>
              <w:jc w:val="center"/>
              <w:rPr>
                <w:rFonts w:eastAsia="楷体_GB2312"/>
                <w:highlight w:val="none"/>
              </w:rPr>
            </w:pPr>
          </w:p>
        </w:tc>
      </w:tr>
      <w:tr w14:paraId="430F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009698C2">
            <w:pPr>
              <w:jc w:val="center"/>
              <w:rPr>
                <w:rFonts w:ascii="楷体_GB2312" w:eastAsia="楷体_GB2312"/>
                <w:highlight w:val="none"/>
              </w:rPr>
            </w:pPr>
          </w:p>
        </w:tc>
        <w:tc>
          <w:tcPr>
            <w:tcW w:w="1100" w:type="dxa"/>
            <w:noWrap w:val="0"/>
            <w:vAlign w:val="center"/>
          </w:tcPr>
          <w:p w14:paraId="566EEBC4">
            <w:pPr>
              <w:jc w:val="center"/>
              <w:rPr>
                <w:rFonts w:ascii="楷体_GB2312" w:eastAsia="楷体_GB2312"/>
                <w:highlight w:val="none"/>
              </w:rPr>
            </w:pPr>
          </w:p>
        </w:tc>
        <w:tc>
          <w:tcPr>
            <w:tcW w:w="1363" w:type="dxa"/>
            <w:noWrap w:val="0"/>
            <w:vAlign w:val="center"/>
          </w:tcPr>
          <w:p w14:paraId="4E097235">
            <w:pPr>
              <w:jc w:val="center"/>
              <w:rPr>
                <w:rFonts w:ascii="楷体_GB2312" w:eastAsia="楷体_GB2312"/>
                <w:highlight w:val="none"/>
              </w:rPr>
            </w:pPr>
          </w:p>
        </w:tc>
        <w:tc>
          <w:tcPr>
            <w:tcW w:w="1363" w:type="dxa"/>
            <w:noWrap w:val="0"/>
            <w:vAlign w:val="center"/>
          </w:tcPr>
          <w:p w14:paraId="0619DAD4">
            <w:pPr>
              <w:jc w:val="center"/>
              <w:rPr>
                <w:rFonts w:ascii="楷体_GB2312" w:eastAsia="楷体_GB2312"/>
                <w:highlight w:val="none"/>
              </w:rPr>
            </w:pPr>
          </w:p>
        </w:tc>
        <w:tc>
          <w:tcPr>
            <w:tcW w:w="1363" w:type="dxa"/>
            <w:noWrap w:val="0"/>
            <w:vAlign w:val="center"/>
          </w:tcPr>
          <w:p w14:paraId="2D949958">
            <w:pPr>
              <w:jc w:val="center"/>
              <w:rPr>
                <w:rFonts w:ascii="楷体_GB2312" w:eastAsia="楷体_GB2312"/>
                <w:highlight w:val="none"/>
              </w:rPr>
            </w:pPr>
          </w:p>
        </w:tc>
        <w:tc>
          <w:tcPr>
            <w:tcW w:w="1363" w:type="dxa"/>
            <w:noWrap w:val="0"/>
            <w:vAlign w:val="center"/>
          </w:tcPr>
          <w:p w14:paraId="76344D2B">
            <w:pPr>
              <w:jc w:val="center"/>
              <w:rPr>
                <w:rFonts w:eastAsia="楷体_GB2312"/>
                <w:highlight w:val="none"/>
              </w:rPr>
            </w:pPr>
          </w:p>
        </w:tc>
        <w:tc>
          <w:tcPr>
            <w:tcW w:w="1365" w:type="dxa"/>
            <w:noWrap w:val="0"/>
            <w:vAlign w:val="center"/>
          </w:tcPr>
          <w:p w14:paraId="78416802">
            <w:pPr>
              <w:jc w:val="center"/>
              <w:rPr>
                <w:rFonts w:eastAsia="楷体_GB2312"/>
                <w:highlight w:val="none"/>
              </w:rPr>
            </w:pPr>
          </w:p>
        </w:tc>
      </w:tr>
      <w:tr w14:paraId="6E3C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34612324">
            <w:pPr>
              <w:jc w:val="center"/>
              <w:rPr>
                <w:rFonts w:ascii="楷体_GB2312" w:eastAsia="楷体_GB2312"/>
                <w:highlight w:val="none"/>
              </w:rPr>
            </w:pPr>
          </w:p>
        </w:tc>
        <w:tc>
          <w:tcPr>
            <w:tcW w:w="1100" w:type="dxa"/>
            <w:noWrap w:val="0"/>
            <w:vAlign w:val="center"/>
          </w:tcPr>
          <w:p w14:paraId="4DB1856E">
            <w:pPr>
              <w:jc w:val="center"/>
              <w:rPr>
                <w:rFonts w:ascii="楷体_GB2312" w:eastAsia="楷体_GB2312"/>
                <w:highlight w:val="none"/>
              </w:rPr>
            </w:pPr>
          </w:p>
        </w:tc>
        <w:tc>
          <w:tcPr>
            <w:tcW w:w="1363" w:type="dxa"/>
            <w:noWrap w:val="0"/>
            <w:vAlign w:val="center"/>
          </w:tcPr>
          <w:p w14:paraId="5ADDCCF7">
            <w:pPr>
              <w:jc w:val="center"/>
              <w:rPr>
                <w:rFonts w:ascii="楷体_GB2312" w:eastAsia="楷体_GB2312"/>
                <w:highlight w:val="none"/>
              </w:rPr>
            </w:pPr>
          </w:p>
        </w:tc>
        <w:tc>
          <w:tcPr>
            <w:tcW w:w="1363" w:type="dxa"/>
            <w:noWrap w:val="0"/>
            <w:vAlign w:val="center"/>
          </w:tcPr>
          <w:p w14:paraId="7EED2F7D">
            <w:pPr>
              <w:jc w:val="center"/>
              <w:rPr>
                <w:rFonts w:ascii="楷体_GB2312" w:eastAsia="楷体_GB2312"/>
                <w:highlight w:val="none"/>
              </w:rPr>
            </w:pPr>
          </w:p>
        </w:tc>
        <w:tc>
          <w:tcPr>
            <w:tcW w:w="1363" w:type="dxa"/>
            <w:noWrap w:val="0"/>
            <w:vAlign w:val="center"/>
          </w:tcPr>
          <w:p w14:paraId="2AD57036">
            <w:pPr>
              <w:jc w:val="center"/>
              <w:rPr>
                <w:rFonts w:ascii="楷体_GB2312" w:eastAsia="楷体_GB2312"/>
                <w:highlight w:val="none"/>
              </w:rPr>
            </w:pPr>
          </w:p>
        </w:tc>
        <w:tc>
          <w:tcPr>
            <w:tcW w:w="1363" w:type="dxa"/>
            <w:noWrap w:val="0"/>
            <w:vAlign w:val="center"/>
          </w:tcPr>
          <w:p w14:paraId="178108E1">
            <w:pPr>
              <w:jc w:val="center"/>
              <w:rPr>
                <w:rFonts w:eastAsia="楷体_GB2312"/>
                <w:highlight w:val="none"/>
              </w:rPr>
            </w:pPr>
          </w:p>
        </w:tc>
        <w:tc>
          <w:tcPr>
            <w:tcW w:w="1365" w:type="dxa"/>
            <w:noWrap w:val="0"/>
            <w:vAlign w:val="center"/>
          </w:tcPr>
          <w:p w14:paraId="51323677">
            <w:pPr>
              <w:jc w:val="center"/>
              <w:rPr>
                <w:rFonts w:eastAsia="楷体_GB2312"/>
                <w:highlight w:val="none"/>
              </w:rPr>
            </w:pPr>
          </w:p>
        </w:tc>
      </w:tr>
      <w:tr w14:paraId="1FDF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67" w:type="dxa"/>
            <w:noWrap w:val="0"/>
            <w:vAlign w:val="center"/>
          </w:tcPr>
          <w:p w14:paraId="50CDDB44">
            <w:pPr>
              <w:jc w:val="center"/>
              <w:rPr>
                <w:rFonts w:ascii="楷体_GB2312" w:eastAsia="楷体_GB2312"/>
                <w:highlight w:val="none"/>
              </w:rPr>
            </w:pPr>
          </w:p>
        </w:tc>
        <w:tc>
          <w:tcPr>
            <w:tcW w:w="1100" w:type="dxa"/>
            <w:noWrap w:val="0"/>
            <w:vAlign w:val="center"/>
          </w:tcPr>
          <w:p w14:paraId="626753BF">
            <w:pPr>
              <w:jc w:val="center"/>
              <w:rPr>
                <w:rFonts w:ascii="楷体_GB2312" w:eastAsia="楷体_GB2312"/>
                <w:highlight w:val="none"/>
              </w:rPr>
            </w:pPr>
          </w:p>
        </w:tc>
        <w:tc>
          <w:tcPr>
            <w:tcW w:w="1363" w:type="dxa"/>
            <w:noWrap w:val="0"/>
            <w:vAlign w:val="center"/>
          </w:tcPr>
          <w:p w14:paraId="2CD879E2">
            <w:pPr>
              <w:jc w:val="center"/>
              <w:rPr>
                <w:rFonts w:ascii="楷体_GB2312" w:eastAsia="楷体_GB2312"/>
                <w:highlight w:val="none"/>
              </w:rPr>
            </w:pPr>
          </w:p>
        </w:tc>
        <w:tc>
          <w:tcPr>
            <w:tcW w:w="1363" w:type="dxa"/>
            <w:noWrap w:val="0"/>
            <w:vAlign w:val="center"/>
          </w:tcPr>
          <w:p w14:paraId="18CE351B">
            <w:pPr>
              <w:jc w:val="center"/>
              <w:rPr>
                <w:rFonts w:ascii="楷体_GB2312" w:eastAsia="楷体_GB2312"/>
                <w:highlight w:val="none"/>
              </w:rPr>
            </w:pPr>
          </w:p>
        </w:tc>
        <w:tc>
          <w:tcPr>
            <w:tcW w:w="1363" w:type="dxa"/>
            <w:noWrap w:val="0"/>
            <w:vAlign w:val="center"/>
          </w:tcPr>
          <w:p w14:paraId="1E489F97">
            <w:pPr>
              <w:jc w:val="center"/>
              <w:rPr>
                <w:rFonts w:ascii="楷体_GB2312" w:eastAsia="楷体_GB2312"/>
                <w:highlight w:val="none"/>
              </w:rPr>
            </w:pPr>
          </w:p>
        </w:tc>
        <w:tc>
          <w:tcPr>
            <w:tcW w:w="1363" w:type="dxa"/>
            <w:noWrap w:val="0"/>
            <w:vAlign w:val="center"/>
          </w:tcPr>
          <w:p w14:paraId="4FD5074E">
            <w:pPr>
              <w:jc w:val="center"/>
              <w:rPr>
                <w:rFonts w:eastAsia="楷体_GB2312"/>
                <w:highlight w:val="none"/>
              </w:rPr>
            </w:pPr>
          </w:p>
        </w:tc>
        <w:tc>
          <w:tcPr>
            <w:tcW w:w="1365" w:type="dxa"/>
            <w:noWrap w:val="0"/>
            <w:vAlign w:val="center"/>
          </w:tcPr>
          <w:p w14:paraId="27B1DD72">
            <w:pPr>
              <w:jc w:val="center"/>
              <w:rPr>
                <w:rFonts w:eastAsia="楷体_GB2312"/>
                <w:highlight w:val="none"/>
              </w:rPr>
            </w:pPr>
          </w:p>
        </w:tc>
      </w:tr>
    </w:tbl>
    <w:p w14:paraId="0DB34D4B">
      <w:pPr>
        <w:ind w:firstLine="324" w:firstLineChars="200"/>
        <w:jc w:val="left"/>
        <w:rPr>
          <w:rFonts w:hint="eastAsia" w:ascii="宋体" w:hAnsi="宋体" w:eastAsia="宋体" w:cs="宋体"/>
          <w:w w:val="90"/>
          <w:sz w:val="18"/>
          <w:szCs w:val="18"/>
          <w:highlight w:val="none"/>
          <w:lang w:eastAsia="zh-CN"/>
        </w:rPr>
      </w:pPr>
      <w:r>
        <w:rPr>
          <w:rFonts w:hint="eastAsia" w:ascii="宋体" w:hAnsi="宋体" w:eastAsia="宋体" w:cs="宋体"/>
          <w:w w:val="90"/>
          <w:sz w:val="18"/>
          <w:szCs w:val="18"/>
          <w:highlight w:val="none"/>
          <w:lang w:eastAsia="zh-CN"/>
        </w:rPr>
        <w:t>注：网上申请无需填写此表</w:t>
      </w:r>
      <w:r>
        <w:rPr>
          <w:rFonts w:hint="eastAsia" w:ascii="宋体" w:hAnsi="宋体" w:cs="宋体"/>
          <w:w w:val="90"/>
          <w:sz w:val="18"/>
          <w:szCs w:val="18"/>
          <w:highlight w:val="none"/>
          <w:lang w:eastAsia="zh-CN"/>
        </w:rPr>
        <w:t>。</w:t>
      </w:r>
    </w:p>
    <w:p w14:paraId="52956565">
      <w:pPr>
        <w:jc w:val="center"/>
        <w:rPr>
          <w:rFonts w:ascii="楷体_GB2312" w:hAnsi="新宋体" w:eastAsia="楷体_GB2312"/>
          <w:b/>
          <w:sz w:val="32"/>
          <w:szCs w:val="32"/>
          <w:highlight w:val="none"/>
        </w:rPr>
      </w:pPr>
      <w:r>
        <w:rPr>
          <w:rFonts w:hint="eastAsia" w:ascii="方正小标宋简体" w:hAnsi="方正小标宋简体" w:eastAsia="方正小标宋简体" w:cs="方正小标宋简体"/>
          <w:bCs/>
          <w:sz w:val="32"/>
          <w:szCs w:val="32"/>
          <w:highlight w:val="none"/>
        </w:rPr>
        <w:t>专业技术人员信息表</w:t>
      </w:r>
    </w:p>
    <w:tbl>
      <w:tblPr>
        <w:tblStyle w:val="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650"/>
        <w:gridCol w:w="1361"/>
        <w:gridCol w:w="1187"/>
        <w:gridCol w:w="1264"/>
        <w:gridCol w:w="513"/>
        <w:gridCol w:w="1387"/>
        <w:gridCol w:w="1556"/>
      </w:tblGrid>
      <w:tr w14:paraId="3432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182" w:type="dxa"/>
            <w:noWrap w:val="0"/>
            <w:vAlign w:val="top"/>
          </w:tcPr>
          <w:p w14:paraId="1D18E54F">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姓名</w:t>
            </w:r>
          </w:p>
        </w:tc>
        <w:tc>
          <w:tcPr>
            <w:tcW w:w="2011" w:type="dxa"/>
            <w:gridSpan w:val="2"/>
            <w:noWrap w:val="0"/>
            <w:vAlign w:val="center"/>
          </w:tcPr>
          <w:p w14:paraId="07877B8E">
            <w:pPr>
              <w:jc w:val="center"/>
              <w:rPr>
                <w:rFonts w:ascii="仿宋_GB2312" w:eastAsia="仿宋_GB2312"/>
                <w:sz w:val="22"/>
                <w:highlight w:val="none"/>
              </w:rPr>
            </w:pPr>
          </w:p>
        </w:tc>
        <w:tc>
          <w:tcPr>
            <w:tcW w:w="1187" w:type="dxa"/>
            <w:noWrap w:val="0"/>
            <w:vAlign w:val="center"/>
          </w:tcPr>
          <w:p w14:paraId="6933D0F4">
            <w:pPr>
              <w:jc w:val="center"/>
              <w:rPr>
                <w:rFonts w:ascii="仿宋_GB2312" w:eastAsia="仿宋_GB2312"/>
                <w:sz w:val="22"/>
                <w:highlight w:val="none"/>
              </w:rPr>
            </w:pPr>
            <w:r>
              <w:rPr>
                <w:rFonts w:hint="eastAsia" w:ascii="仿宋_GB2312" w:eastAsia="仿宋_GB2312"/>
                <w:sz w:val="22"/>
                <w:highlight w:val="none"/>
              </w:rPr>
              <w:t>性别</w:t>
            </w:r>
          </w:p>
        </w:tc>
        <w:tc>
          <w:tcPr>
            <w:tcW w:w="1777" w:type="dxa"/>
            <w:gridSpan w:val="2"/>
            <w:noWrap w:val="0"/>
            <w:vAlign w:val="center"/>
          </w:tcPr>
          <w:p w14:paraId="28D81FD2">
            <w:pPr>
              <w:jc w:val="center"/>
              <w:rPr>
                <w:rFonts w:ascii="仿宋_GB2312" w:eastAsia="仿宋_GB2312"/>
                <w:sz w:val="22"/>
                <w:highlight w:val="none"/>
              </w:rPr>
            </w:pPr>
          </w:p>
        </w:tc>
        <w:tc>
          <w:tcPr>
            <w:tcW w:w="1387" w:type="dxa"/>
            <w:noWrap w:val="0"/>
            <w:vAlign w:val="center"/>
          </w:tcPr>
          <w:p w14:paraId="26F99FB5">
            <w:pPr>
              <w:jc w:val="center"/>
              <w:rPr>
                <w:rFonts w:ascii="仿宋_GB2312" w:eastAsia="仿宋_GB2312"/>
                <w:sz w:val="22"/>
                <w:highlight w:val="none"/>
              </w:rPr>
            </w:pPr>
            <w:r>
              <w:rPr>
                <w:rFonts w:hint="eastAsia" w:ascii="仿宋_GB2312" w:eastAsia="仿宋_GB2312"/>
                <w:sz w:val="22"/>
                <w:highlight w:val="none"/>
              </w:rPr>
              <w:t>出生日期</w:t>
            </w:r>
          </w:p>
        </w:tc>
        <w:tc>
          <w:tcPr>
            <w:tcW w:w="1556" w:type="dxa"/>
            <w:noWrap w:val="0"/>
            <w:vAlign w:val="center"/>
          </w:tcPr>
          <w:p w14:paraId="22787325">
            <w:pPr>
              <w:jc w:val="center"/>
              <w:rPr>
                <w:rFonts w:ascii="仿宋_GB2312" w:eastAsia="仿宋_GB2312"/>
                <w:sz w:val="22"/>
                <w:highlight w:val="none"/>
              </w:rPr>
            </w:pPr>
          </w:p>
        </w:tc>
      </w:tr>
      <w:tr w14:paraId="500D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182" w:type="dxa"/>
            <w:noWrap w:val="0"/>
            <w:vAlign w:val="top"/>
          </w:tcPr>
          <w:p w14:paraId="2807A899">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职务</w:t>
            </w:r>
          </w:p>
        </w:tc>
        <w:tc>
          <w:tcPr>
            <w:tcW w:w="2011" w:type="dxa"/>
            <w:gridSpan w:val="2"/>
            <w:noWrap w:val="0"/>
            <w:vAlign w:val="center"/>
          </w:tcPr>
          <w:p w14:paraId="427813FB">
            <w:pPr>
              <w:jc w:val="center"/>
              <w:rPr>
                <w:rFonts w:ascii="仿宋_GB2312" w:eastAsia="仿宋_GB2312"/>
                <w:sz w:val="22"/>
                <w:highlight w:val="none"/>
              </w:rPr>
            </w:pPr>
          </w:p>
        </w:tc>
        <w:tc>
          <w:tcPr>
            <w:tcW w:w="1187" w:type="dxa"/>
            <w:noWrap w:val="0"/>
            <w:vAlign w:val="center"/>
          </w:tcPr>
          <w:p w14:paraId="11CEE470">
            <w:pPr>
              <w:jc w:val="center"/>
              <w:rPr>
                <w:rFonts w:ascii="仿宋_GB2312" w:eastAsia="仿宋_GB2312"/>
                <w:sz w:val="22"/>
                <w:highlight w:val="none"/>
              </w:rPr>
            </w:pPr>
            <w:r>
              <w:rPr>
                <w:rFonts w:hint="eastAsia" w:ascii="仿宋_GB2312" w:eastAsia="仿宋_GB2312"/>
                <w:sz w:val="22"/>
                <w:highlight w:val="none"/>
              </w:rPr>
              <w:t>学历</w:t>
            </w:r>
          </w:p>
        </w:tc>
        <w:tc>
          <w:tcPr>
            <w:tcW w:w="1777" w:type="dxa"/>
            <w:gridSpan w:val="2"/>
            <w:noWrap w:val="0"/>
            <w:vAlign w:val="center"/>
          </w:tcPr>
          <w:p w14:paraId="5B9CE526">
            <w:pPr>
              <w:jc w:val="center"/>
              <w:rPr>
                <w:rFonts w:ascii="仿宋_GB2312" w:eastAsia="仿宋_GB2312"/>
                <w:sz w:val="22"/>
                <w:highlight w:val="none"/>
              </w:rPr>
            </w:pPr>
          </w:p>
        </w:tc>
        <w:tc>
          <w:tcPr>
            <w:tcW w:w="1387" w:type="dxa"/>
            <w:noWrap w:val="0"/>
            <w:vAlign w:val="center"/>
          </w:tcPr>
          <w:p w14:paraId="3B5CC32A">
            <w:pPr>
              <w:jc w:val="center"/>
              <w:rPr>
                <w:rFonts w:ascii="仿宋_GB2312" w:eastAsia="仿宋_GB2312"/>
                <w:sz w:val="22"/>
                <w:highlight w:val="none"/>
              </w:rPr>
            </w:pPr>
            <w:r>
              <w:rPr>
                <w:rFonts w:hint="eastAsia" w:ascii="仿宋_GB2312" w:eastAsia="仿宋_GB2312"/>
                <w:sz w:val="22"/>
                <w:highlight w:val="none"/>
              </w:rPr>
              <w:t>身份证号</w:t>
            </w:r>
          </w:p>
        </w:tc>
        <w:tc>
          <w:tcPr>
            <w:tcW w:w="1556" w:type="dxa"/>
            <w:noWrap w:val="0"/>
            <w:vAlign w:val="center"/>
          </w:tcPr>
          <w:p w14:paraId="6061A9F6">
            <w:pPr>
              <w:jc w:val="center"/>
              <w:rPr>
                <w:rFonts w:ascii="仿宋_GB2312" w:eastAsia="仿宋_GB2312"/>
                <w:sz w:val="22"/>
                <w:highlight w:val="none"/>
              </w:rPr>
            </w:pPr>
          </w:p>
        </w:tc>
      </w:tr>
      <w:tr w14:paraId="2026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182" w:type="dxa"/>
            <w:noWrap w:val="0"/>
            <w:vAlign w:val="top"/>
          </w:tcPr>
          <w:p w14:paraId="7243E277">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职业资格</w:t>
            </w:r>
          </w:p>
        </w:tc>
        <w:tc>
          <w:tcPr>
            <w:tcW w:w="2011" w:type="dxa"/>
            <w:gridSpan w:val="2"/>
            <w:noWrap w:val="0"/>
            <w:vAlign w:val="top"/>
          </w:tcPr>
          <w:p w14:paraId="7E112B98">
            <w:pPr>
              <w:spacing w:line="500" w:lineRule="exact"/>
              <w:rPr>
                <w:rFonts w:ascii="仿宋_GB2312" w:eastAsia="仿宋_GB2312"/>
                <w:color w:val="000000"/>
                <w:sz w:val="22"/>
                <w:highlight w:val="none"/>
              </w:rPr>
            </w:pPr>
          </w:p>
        </w:tc>
        <w:tc>
          <w:tcPr>
            <w:tcW w:w="1187" w:type="dxa"/>
            <w:noWrap w:val="0"/>
            <w:vAlign w:val="top"/>
          </w:tcPr>
          <w:p w14:paraId="6E01C4F7">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职称</w:t>
            </w:r>
          </w:p>
        </w:tc>
        <w:tc>
          <w:tcPr>
            <w:tcW w:w="1777" w:type="dxa"/>
            <w:gridSpan w:val="2"/>
            <w:noWrap w:val="0"/>
            <w:vAlign w:val="top"/>
          </w:tcPr>
          <w:p w14:paraId="2C81D8CB">
            <w:pPr>
              <w:spacing w:line="500" w:lineRule="exact"/>
              <w:rPr>
                <w:rFonts w:ascii="仿宋_GB2312" w:eastAsia="仿宋_GB2312"/>
                <w:color w:val="000000"/>
                <w:sz w:val="22"/>
                <w:highlight w:val="none"/>
              </w:rPr>
            </w:pPr>
          </w:p>
        </w:tc>
        <w:tc>
          <w:tcPr>
            <w:tcW w:w="1387" w:type="dxa"/>
            <w:noWrap w:val="0"/>
            <w:vAlign w:val="center"/>
          </w:tcPr>
          <w:p w14:paraId="3812A47B">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专业</w:t>
            </w:r>
          </w:p>
        </w:tc>
        <w:tc>
          <w:tcPr>
            <w:tcW w:w="1556" w:type="dxa"/>
            <w:noWrap w:val="0"/>
            <w:vAlign w:val="top"/>
          </w:tcPr>
          <w:p w14:paraId="0094BCC9">
            <w:pPr>
              <w:spacing w:line="500" w:lineRule="exact"/>
              <w:rPr>
                <w:rFonts w:ascii="仿宋_GB2312" w:eastAsia="仿宋_GB2312"/>
                <w:color w:val="000000"/>
                <w:sz w:val="22"/>
                <w:highlight w:val="none"/>
              </w:rPr>
            </w:pPr>
          </w:p>
        </w:tc>
      </w:tr>
      <w:tr w14:paraId="3CFC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182" w:type="dxa"/>
            <w:noWrap w:val="0"/>
            <w:vAlign w:val="top"/>
          </w:tcPr>
          <w:p w14:paraId="46F8DB27">
            <w:pPr>
              <w:spacing w:line="500" w:lineRule="exact"/>
              <w:jc w:val="center"/>
              <w:rPr>
                <w:rFonts w:ascii="仿宋_GB2312" w:eastAsia="仿宋_GB2312"/>
                <w:color w:val="000000"/>
                <w:sz w:val="22"/>
                <w:highlight w:val="none"/>
              </w:rPr>
            </w:pPr>
            <w:r>
              <w:rPr>
                <w:rFonts w:hint="eastAsia" w:ascii="仿宋_GB2312" w:eastAsia="仿宋_GB2312"/>
                <w:color w:val="000000"/>
                <w:sz w:val="22"/>
                <w:highlight w:val="none"/>
              </w:rPr>
              <w:t>毕业日期</w:t>
            </w:r>
          </w:p>
        </w:tc>
        <w:tc>
          <w:tcPr>
            <w:tcW w:w="2011" w:type="dxa"/>
            <w:gridSpan w:val="2"/>
            <w:noWrap w:val="0"/>
            <w:vAlign w:val="top"/>
          </w:tcPr>
          <w:p w14:paraId="2A7623CF">
            <w:pPr>
              <w:spacing w:line="500" w:lineRule="exact"/>
              <w:rPr>
                <w:rFonts w:ascii="仿宋_GB2312" w:eastAsia="仿宋_GB2312"/>
                <w:color w:val="000000"/>
                <w:sz w:val="22"/>
                <w:highlight w:val="none"/>
              </w:rPr>
            </w:pPr>
          </w:p>
        </w:tc>
        <w:tc>
          <w:tcPr>
            <w:tcW w:w="1187" w:type="dxa"/>
            <w:noWrap w:val="0"/>
            <w:vAlign w:val="top"/>
          </w:tcPr>
          <w:p w14:paraId="392DC992">
            <w:pPr>
              <w:spacing w:line="500" w:lineRule="exact"/>
              <w:rPr>
                <w:rFonts w:ascii="仿宋_GB2312" w:eastAsia="仿宋_GB2312"/>
                <w:color w:val="000000"/>
                <w:sz w:val="22"/>
                <w:highlight w:val="none"/>
              </w:rPr>
            </w:pPr>
            <w:r>
              <w:rPr>
                <w:rFonts w:hint="eastAsia" w:ascii="仿宋_GB2312" w:eastAsia="仿宋_GB2312"/>
                <w:color w:val="000000"/>
                <w:sz w:val="22"/>
                <w:highlight w:val="none"/>
              </w:rPr>
              <w:t>毕业院校</w:t>
            </w:r>
          </w:p>
        </w:tc>
        <w:tc>
          <w:tcPr>
            <w:tcW w:w="3164" w:type="dxa"/>
            <w:gridSpan w:val="3"/>
            <w:noWrap w:val="0"/>
            <w:vAlign w:val="top"/>
          </w:tcPr>
          <w:p w14:paraId="2B17EA12">
            <w:pPr>
              <w:spacing w:line="500" w:lineRule="exact"/>
              <w:rPr>
                <w:rFonts w:ascii="仿宋_GB2312" w:eastAsia="仿宋_GB2312"/>
                <w:color w:val="000000"/>
                <w:sz w:val="22"/>
                <w:highlight w:val="none"/>
              </w:rPr>
            </w:pPr>
          </w:p>
        </w:tc>
        <w:tc>
          <w:tcPr>
            <w:tcW w:w="1556" w:type="dxa"/>
            <w:noWrap w:val="0"/>
            <w:vAlign w:val="top"/>
          </w:tcPr>
          <w:p w14:paraId="4EE736A4">
            <w:pPr>
              <w:spacing w:line="500" w:lineRule="exact"/>
              <w:rPr>
                <w:rFonts w:ascii="仿宋_GB2312" w:eastAsia="仿宋_GB2312"/>
                <w:color w:val="000000"/>
                <w:sz w:val="22"/>
                <w:highlight w:val="none"/>
              </w:rPr>
            </w:pPr>
          </w:p>
        </w:tc>
      </w:tr>
      <w:tr w14:paraId="506B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32" w:type="dxa"/>
            <w:gridSpan w:val="2"/>
            <w:noWrap w:val="0"/>
            <w:vAlign w:val="center"/>
          </w:tcPr>
          <w:p w14:paraId="47DE4F29">
            <w:pPr>
              <w:jc w:val="center"/>
              <w:rPr>
                <w:rFonts w:ascii="仿宋_GB2312" w:eastAsia="仿宋_GB2312"/>
                <w:sz w:val="22"/>
                <w:highlight w:val="none"/>
              </w:rPr>
            </w:pPr>
            <w:r>
              <w:rPr>
                <w:rFonts w:hint="eastAsia" w:ascii="仿宋_GB2312" w:eastAsia="仿宋_GB2312"/>
                <w:sz w:val="22"/>
                <w:highlight w:val="none"/>
              </w:rPr>
              <w:t>从事本专业年限</w:t>
            </w:r>
          </w:p>
        </w:tc>
        <w:tc>
          <w:tcPr>
            <w:tcW w:w="1361" w:type="dxa"/>
            <w:noWrap w:val="0"/>
            <w:vAlign w:val="center"/>
          </w:tcPr>
          <w:p w14:paraId="66583AF4">
            <w:pPr>
              <w:jc w:val="right"/>
              <w:rPr>
                <w:rFonts w:hint="eastAsia" w:ascii="仿宋_GB2312" w:eastAsia="仿宋_GB2312"/>
                <w:sz w:val="22"/>
                <w:highlight w:val="none"/>
                <w:lang w:eastAsia="zh-CN"/>
              </w:rPr>
            </w:pPr>
            <w:r>
              <w:rPr>
                <w:rFonts w:hint="eastAsia" w:ascii="仿宋_GB2312" w:eastAsia="仿宋_GB2312"/>
                <w:sz w:val="22"/>
                <w:highlight w:val="none"/>
                <w:lang w:eastAsia="zh-CN"/>
              </w:rPr>
              <w:t>年</w:t>
            </w:r>
          </w:p>
        </w:tc>
        <w:tc>
          <w:tcPr>
            <w:tcW w:w="2451" w:type="dxa"/>
            <w:gridSpan w:val="2"/>
            <w:noWrap w:val="0"/>
            <w:vAlign w:val="center"/>
          </w:tcPr>
          <w:p w14:paraId="03740D37">
            <w:pPr>
              <w:jc w:val="center"/>
              <w:rPr>
                <w:rFonts w:ascii="仿宋_GB2312" w:eastAsia="仿宋_GB2312"/>
                <w:sz w:val="22"/>
                <w:highlight w:val="none"/>
              </w:rPr>
            </w:pPr>
            <w:r>
              <w:rPr>
                <w:rFonts w:hint="eastAsia" w:ascii="仿宋_GB2312" w:eastAsia="仿宋_GB2312"/>
                <w:sz w:val="22"/>
                <w:highlight w:val="none"/>
              </w:rPr>
              <w:t>社会保障卡号</w:t>
            </w:r>
          </w:p>
        </w:tc>
        <w:tc>
          <w:tcPr>
            <w:tcW w:w="3456" w:type="dxa"/>
            <w:gridSpan w:val="3"/>
            <w:noWrap w:val="0"/>
            <w:vAlign w:val="center"/>
          </w:tcPr>
          <w:p w14:paraId="3474ADFA">
            <w:pPr>
              <w:jc w:val="center"/>
              <w:rPr>
                <w:rFonts w:ascii="仿宋_GB2312" w:eastAsia="仿宋_GB2312"/>
                <w:sz w:val="22"/>
                <w:highlight w:val="none"/>
              </w:rPr>
            </w:pPr>
          </w:p>
        </w:tc>
      </w:tr>
    </w:tbl>
    <w:p w14:paraId="6F794DED">
      <w:pPr>
        <w:rPr>
          <w:rFonts w:hint="eastAsia" w:ascii="宋体" w:hAnsi="宋体" w:eastAsia="宋体" w:cs="宋体"/>
          <w:bCs/>
          <w:spacing w:val="0"/>
          <w:w w:val="100"/>
          <w:sz w:val="18"/>
          <w:szCs w:val="18"/>
          <w:highlight w:val="none"/>
        </w:rPr>
      </w:pPr>
      <w:r>
        <w:rPr>
          <w:rFonts w:hint="eastAsia" w:ascii="宋体" w:hAnsi="宋体" w:eastAsia="宋体" w:cs="宋体"/>
          <w:bCs/>
          <w:spacing w:val="0"/>
          <w:w w:val="100"/>
          <w:sz w:val="18"/>
          <w:szCs w:val="18"/>
          <w:highlight w:val="none"/>
        </w:rPr>
        <w:t>注：1.</w:t>
      </w:r>
      <w:r>
        <w:rPr>
          <w:rFonts w:hint="eastAsia" w:ascii="宋体" w:hAnsi="宋体" w:eastAsia="宋体" w:cs="宋体"/>
          <w:spacing w:val="0"/>
          <w:w w:val="100"/>
          <w:sz w:val="18"/>
          <w:szCs w:val="18"/>
          <w:highlight w:val="none"/>
        </w:rPr>
        <w:t>二级及以上造价工程师包</w:t>
      </w:r>
      <w:r>
        <w:rPr>
          <w:rFonts w:hint="eastAsia" w:ascii="宋体" w:hAnsi="宋体" w:eastAsia="宋体" w:cs="宋体"/>
          <w:spacing w:val="0"/>
          <w:w w:val="100"/>
          <w:sz w:val="18"/>
          <w:szCs w:val="18"/>
          <w:highlight w:val="none"/>
          <w:lang w:eastAsia="zh-CN"/>
        </w:rPr>
        <w:t>括</w:t>
      </w:r>
      <w:r>
        <w:rPr>
          <w:rFonts w:hint="eastAsia" w:ascii="宋体" w:hAnsi="宋体" w:eastAsia="宋体" w:cs="宋体"/>
          <w:spacing w:val="0"/>
          <w:w w:val="100"/>
          <w:sz w:val="18"/>
          <w:szCs w:val="18"/>
          <w:highlight w:val="none"/>
        </w:rPr>
        <w:t>交通运输部</w:t>
      </w:r>
      <w:r>
        <w:rPr>
          <w:rFonts w:hint="eastAsia" w:ascii="宋体" w:hAnsi="宋体" w:eastAsia="宋体" w:cs="宋体"/>
          <w:spacing w:val="0"/>
          <w:w w:val="100"/>
          <w:sz w:val="18"/>
          <w:szCs w:val="18"/>
          <w:highlight w:val="none"/>
          <w:lang w:eastAsia="zh-CN"/>
        </w:rPr>
        <w:t>认定的</w:t>
      </w:r>
      <w:r>
        <w:rPr>
          <w:rFonts w:hint="eastAsia" w:ascii="宋体" w:hAnsi="宋体" w:eastAsia="宋体" w:cs="宋体"/>
          <w:spacing w:val="0"/>
          <w:w w:val="100"/>
          <w:sz w:val="18"/>
          <w:szCs w:val="18"/>
          <w:highlight w:val="none"/>
        </w:rPr>
        <w:t>甲、乙级造价师。</w:t>
      </w:r>
    </w:p>
    <w:p w14:paraId="0FB6BE30">
      <w:pPr>
        <w:ind w:firstLine="360" w:firstLineChars="200"/>
        <w:rPr>
          <w:rFonts w:hint="eastAsia" w:ascii="宋体" w:hAnsi="宋体" w:eastAsia="宋体" w:cs="宋体"/>
          <w:bCs/>
          <w:spacing w:val="0"/>
          <w:w w:val="100"/>
          <w:sz w:val="18"/>
          <w:szCs w:val="18"/>
          <w:highlight w:val="none"/>
        </w:rPr>
      </w:pPr>
      <w:r>
        <w:rPr>
          <w:rFonts w:hint="eastAsia" w:ascii="宋体" w:hAnsi="宋体" w:eastAsia="宋体" w:cs="宋体"/>
          <w:bCs/>
          <w:spacing w:val="0"/>
          <w:w w:val="100"/>
          <w:sz w:val="18"/>
          <w:szCs w:val="18"/>
          <w:highlight w:val="none"/>
        </w:rPr>
        <w:t>2.本表可复制加页。</w:t>
      </w:r>
    </w:p>
    <w:p w14:paraId="0D0DF066">
      <w:pPr>
        <w:jc w:val="left"/>
        <w:rPr>
          <w:rFonts w:ascii="楷体_GB2312" w:hAnsi="新宋体" w:eastAsia="楷体_GB2312"/>
          <w:b/>
          <w:sz w:val="44"/>
          <w:szCs w:val="44"/>
          <w:highlight w:val="none"/>
        </w:rPr>
      </w:pPr>
    </w:p>
    <w:p w14:paraId="044B4491">
      <w:pPr>
        <w:jc w:val="center"/>
        <w:rPr>
          <w:rFonts w:ascii="楷体_GB2312" w:hAnsi="新宋体" w:eastAsia="楷体_GB2312"/>
          <w:b/>
          <w:sz w:val="44"/>
          <w:szCs w:val="44"/>
          <w:highlight w:val="none"/>
        </w:rPr>
      </w:pPr>
    </w:p>
    <w:p w14:paraId="51667A6C">
      <w:pPr>
        <w:jc w:val="center"/>
        <w:rPr>
          <w:rFonts w:ascii="楷体_GB2312" w:hAnsi="新宋体" w:eastAsia="楷体_GB2312"/>
          <w:b/>
          <w:sz w:val="44"/>
          <w:szCs w:val="44"/>
          <w:highlight w:val="none"/>
        </w:rPr>
      </w:pPr>
    </w:p>
    <w:p w14:paraId="50226CB1">
      <w:pPr>
        <w:jc w:val="center"/>
        <w:rPr>
          <w:rFonts w:ascii="楷体_GB2312" w:hAnsi="新宋体" w:eastAsia="楷体_GB2312"/>
          <w:b/>
          <w:sz w:val="44"/>
          <w:szCs w:val="44"/>
          <w:highlight w:val="none"/>
        </w:rPr>
      </w:pPr>
    </w:p>
    <w:p w14:paraId="5561F554">
      <w:pPr>
        <w:jc w:val="center"/>
        <w:rPr>
          <w:rFonts w:ascii="楷体_GB2312" w:hAnsi="新宋体" w:eastAsia="楷体_GB2312"/>
          <w:b/>
          <w:sz w:val="44"/>
          <w:szCs w:val="44"/>
          <w:highlight w:val="none"/>
        </w:rPr>
      </w:pPr>
    </w:p>
    <w:p w14:paraId="7D0406F3">
      <w:pPr>
        <w:jc w:val="center"/>
        <w:rPr>
          <w:rFonts w:ascii="楷体_GB2312" w:hAnsi="新宋体" w:eastAsia="楷体_GB2312"/>
          <w:b/>
          <w:sz w:val="44"/>
          <w:szCs w:val="44"/>
          <w:highlight w:val="none"/>
        </w:rPr>
      </w:pPr>
    </w:p>
    <w:p w14:paraId="61C21BD4">
      <w:pPr>
        <w:jc w:val="center"/>
        <w:rPr>
          <w:rFonts w:ascii="仿宋_GB2312" w:hAnsi="仿宋_GB2312" w:eastAsia="仿宋_GB2312" w:cs="仿宋_GB2312"/>
          <w:b/>
          <w:bCs/>
          <w:w w:val="100"/>
          <w:sz w:val="32"/>
          <w:szCs w:val="32"/>
          <w:highlight w:val="none"/>
        </w:rPr>
      </w:pPr>
      <w:r>
        <w:rPr>
          <w:rFonts w:ascii="楷体_GB2312" w:hAnsi="新宋体" w:eastAsia="楷体_GB2312"/>
          <w:b/>
          <w:sz w:val="44"/>
          <w:szCs w:val="44"/>
          <w:highlight w:val="none"/>
        </w:rPr>
        <w:br w:type="page"/>
      </w:r>
      <w:r>
        <w:rPr>
          <w:rFonts w:hint="eastAsia" w:ascii="方正小标宋简体" w:hAnsi="方正小标宋简体" w:eastAsia="方正小标宋简体" w:cs="方正小标宋简体"/>
          <w:w w:val="100"/>
          <w:sz w:val="32"/>
          <w:szCs w:val="32"/>
          <w:highlight w:val="none"/>
        </w:rPr>
        <w:t>技术工人一览表</w:t>
      </w:r>
    </w:p>
    <w:tbl>
      <w:tblPr>
        <w:tblStyle w:val="5"/>
        <w:tblW w:w="8596"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018"/>
        <w:gridCol w:w="1799"/>
        <w:gridCol w:w="725"/>
        <w:gridCol w:w="1138"/>
        <w:gridCol w:w="2068"/>
        <w:gridCol w:w="1174"/>
      </w:tblGrid>
      <w:tr w14:paraId="3430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rPr>
        <w:tc>
          <w:tcPr>
            <w:tcW w:w="674" w:type="dxa"/>
            <w:noWrap w:val="0"/>
            <w:vAlign w:val="center"/>
          </w:tcPr>
          <w:p w14:paraId="2BA41E15">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1018" w:type="dxa"/>
            <w:noWrap w:val="0"/>
            <w:vAlign w:val="center"/>
          </w:tcPr>
          <w:p w14:paraId="0A382E66">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姓名</w:t>
            </w:r>
          </w:p>
        </w:tc>
        <w:tc>
          <w:tcPr>
            <w:tcW w:w="1799" w:type="dxa"/>
            <w:noWrap w:val="0"/>
            <w:vAlign w:val="center"/>
          </w:tcPr>
          <w:p w14:paraId="5D12DE0E">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身份证号码</w:t>
            </w:r>
          </w:p>
        </w:tc>
        <w:tc>
          <w:tcPr>
            <w:tcW w:w="725" w:type="dxa"/>
            <w:noWrap w:val="0"/>
            <w:vAlign w:val="center"/>
          </w:tcPr>
          <w:p w14:paraId="62A4FFEB">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技能等级</w:t>
            </w:r>
          </w:p>
        </w:tc>
        <w:tc>
          <w:tcPr>
            <w:tcW w:w="1138" w:type="dxa"/>
            <w:noWrap w:val="0"/>
            <w:vAlign w:val="center"/>
          </w:tcPr>
          <w:p w14:paraId="7FE04F10">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专业工种</w:t>
            </w:r>
          </w:p>
        </w:tc>
        <w:tc>
          <w:tcPr>
            <w:tcW w:w="2068" w:type="dxa"/>
            <w:noWrap w:val="0"/>
            <w:vAlign w:val="center"/>
          </w:tcPr>
          <w:p w14:paraId="2696D7B8">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职业资格</w:t>
            </w:r>
            <w:r>
              <w:rPr>
                <w:rFonts w:hint="eastAsia" w:ascii="仿宋_GB2312" w:hAnsi="仿宋_GB2312" w:eastAsia="仿宋_GB2312" w:cs="仿宋_GB2312"/>
                <w:highlight w:val="none"/>
                <w:lang w:val="en"/>
              </w:rPr>
              <w:t>/培训</w:t>
            </w:r>
            <w:r>
              <w:rPr>
                <w:rFonts w:hint="eastAsia" w:ascii="仿宋_GB2312" w:hAnsi="仿宋_GB2312" w:eastAsia="仿宋_GB2312" w:cs="仿宋_GB2312"/>
                <w:highlight w:val="none"/>
              </w:rPr>
              <w:t>证书</w:t>
            </w:r>
          </w:p>
        </w:tc>
        <w:tc>
          <w:tcPr>
            <w:tcW w:w="1174" w:type="dxa"/>
            <w:noWrap w:val="0"/>
            <w:vAlign w:val="center"/>
          </w:tcPr>
          <w:p w14:paraId="3AC03F2A">
            <w:pPr>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发证单位</w:t>
            </w:r>
          </w:p>
        </w:tc>
      </w:tr>
      <w:tr w14:paraId="1842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27E9D9CD">
            <w:pPr>
              <w:jc w:val="center"/>
              <w:rPr>
                <w:rFonts w:ascii="楷体_GB2312" w:eastAsia="楷体_GB2312"/>
                <w:highlight w:val="none"/>
              </w:rPr>
            </w:pPr>
          </w:p>
        </w:tc>
        <w:tc>
          <w:tcPr>
            <w:tcW w:w="1018" w:type="dxa"/>
            <w:noWrap w:val="0"/>
            <w:vAlign w:val="center"/>
          </w:tcPr>
          <w:p w14:paraId="1C421656">
            <w:pPr>
              <w:jc w:val="center"/>
              <w:rPr>
                <w:rFonts w:ascii="楷体_GB2312" w:eastAsia="楷体_GB2312"/>
                <w:highlight w:val="none"/>
              </w:rPr>
            </w:pPr>
          </w:p>
        </w:tc>
        <w:tc>
          <w:tcPr>
            <w:tcW w:w="1799" w:type="dxa"/>
            <w:noWrap w:val="0"/>
            <w:vAlign w:val="center"/>
          </w:tcPr>
          <w:p w14:paraId="03C6D65C">
            <w:pPr>
              <w:jc w:val="center"/>
              <w:rPr>
                <w:rFonts w:ascii="楷体_GB2312" w:eastAsia="楷体_GB2312"/>
                <w:highlight w:val="none"/>
              </w:rPr>
            </w:pPr>
          </w:p>
        </w:tc>
        <w:tc>
          <w:tcPr>
            <w:tcW w:w="725" w:type="dxa"/>
            <w:noWrap w:val="0"/>
            <w:vAlign w:val="center"/>
          </w:tcPr>
          <w:p w14:paraId="25CCC7AD">
            <w:pPr>
              <w:jc w:val="center"/>
              <w:rPr>
                <w:rFonts w:ascii="楷体_GB2312" w:eastAsia="楷体_GB2312"/>
                <w:highlight w:val="none"/>
              </w:rPr>
            </w:pPr>
          </w:p>
        </w:tc>
        <w:tc>
          <w:tcPr>
            <w:tcW w:w="1138" w:type="dxa"/>
            <w:noWrap w:val="0"/>
            <w:vAlign w:val="center"/>
          </w:tcPr>
          <w:p w14:paraId="7F5A1B56">
            <w:pPr>
              <w:jc w:val="center"/>
              <w:rPr>
                <w:rFonts w:ascii="楷体_GB2312" w:eastAsia="楷体_GB2312"/>
                <w:highlight w:val="none"/>
              </w:rPr>
            </w:pPr>
          </w:p>
        </w:tc>
        <w:tc>
          <w:tcPr>
            <w:tcW w:w="2068" w:type="dxa"/>
            <w:noWrap w:val="0"/>
            <w:vAlign w:val="center"/>
          </w:tcPr>
          <w:p w14:paraId="70843A52">
            <w:pPr>
              <w:jc w:val="center"/>
              <w:rPr>
                <w:rFonts w:ascii="楷体_GB2312" w:eastAsia="楷体_GB2312"/>
                <w:highlight w:val="none"/>
              </w:rPr>
            </w:pPr>
          </w:p>
        </w:tc>
        <w:tc>
          <w:tcPr>
            <w:tcW w:w="1174" w:type="dxa"/>
            <w:noWrap w:val="0"/>
            <w:vAlign w:val="center"/>
          </w:tcPr>
          <w:p w14:paraId="09649938">
            <w:pPr>
              <w:jc w:val="center"/>
              <w:rPr>
                <w:rFonts w:eastAsia="楷体_GB2312"/>
                <w:highlight w:val="none"/>
              </w:rPr>
            </w:pPr>
          </w:p>
        </w:tc>
      </w:tr>
      <w:tr w14:paraId="0AC2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710FDF12">
            <w:pPr>
              <w:jc w:val="center"/>
              <w:rPr>
                <w:rFonts w:ascii="楷体_GB2312" w:eastAsia="楷体_GB2312"/>
                <w:highlight w:val="none"/>
              </w:rPr>
            </w:pPr>
          </w:p>
        </w:tc>
        <w:tc>
          <w:tcPr>
            <w:tcW w:w="1018" w:type="dxa"/>
            <w:noWrap w:val="0"/>
            <w:vAlign w:val="center"/>
          </w:tcPr>
          <w:p w14:paraId="071E5C68">
            <w:pPr>
              <w:jc w:val="center"/>
              <w:rPr>
                <w:rFonts w:ascii="楷体_GB2312" w:eastAsia="楷体_GB2312"/>
                <w:highlight w:val="none"/>
              </w:rPr>
            </w:pPr>
          </w:p>
        </w:tc>
        <w:tc>
          <w:tcPr>
            <w:tcW w:w="1799" w:type="dxa"/>
            <w:noWrap w:val="0"/>
            <w:vAlign w:val="center"/>
          </w:tcPr>
          <w:p w14:paraId="66BAF7FD">
            <w:pPr>
              <w:jc w:val="center"/>
              <w:rPr>
                <w:rFonts w:ascii="楷体_GB2312" w:eastAsia="楷体_GB2312"/>
                <w:highlight w:val="none"/>
              </w:rPr>
            </w:pPr>
          </w:p>
        </w:tc>
        <w:tc>
          <w:tcPr>
            <w:tcW w:w="725" w:type="dxa"/>
            <w:noWrap w:val="0"/>
            <w:vAlign w:val="center"/>
          </w:tcPr>
          <w:p w14:paraId="178A4129">
            <w:pPr>
              <w:jc w:val="center"/>
              <w:rPr>
                <w:rFonts w:ascii="楷体_GB2312" w:eastAsia="楷体_GB2312"/>
                <w:highlight w:val="none"/>
              </w:rPr>
            </w:pPr>
          </w:p>
        </w:tc>
        <w:tc>
          <w:tcPr>
            <w:tcW w:w="1138" w:type="dxa"/>
            <w:noWrap w:val="0"/>
            <w:vAlign w:val="center"/>
          </w:tcPr>
          <w:p w14:paraId="2F1E9738">
            <w:pPr>
              <w:jc w:val="center"/>
              <w:rPr>
                <w:rFonts w:ascii="楷体_GB2312" w:eastAsia="楷体_GB2312"/>
                <w:highlight w:val="none"/>
              </w:rPr>
            </w:pPr>
          </w:p>
        </w:tc>
        <w:tc>
          <w:tcPr>
            <w:tcW w:w="2068" w:type="dxa"/>
            <w:noWrap w:val="0"/>
            <w:vAlign w:val="center"/>
          </w:tcPr>
          <w:p w14:paraId="226049F0">
            <w:pPr>
              <w:jc w:val="center"/>
              <w:rPr>
                <w:rFonts w:ascii="楷体_GB2312" w:eastAsia="楷体_GB2312"/>
                <w:highlight w:val="none"/>
              </w:rPr>
            </w:pPr>
          </w:p>
        </w:tc>
        <w:tc>
          <w:tcPr>
            <w:tcW w:w="1174" w:type="dxa"/>
            <w:noWrap w:val="0"/>
            <w:vAlign w:val="center"/>
          </w:tcPr>
          <w:p w14:paraId="111B57A7">
            <w:pPr>
              <w:jc w:val="center"/>
              <w:rPr>
                <w:rFonts w:eastAsia="楷体_GB2312"/>
                <w:highlight w:val="none"/>
              </w:rPr>
            </w:pPr>
          </w:p>
        </w:tc>
      </w:tr>
      <w:tr w14:paraId="2815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510826A7">
            <w:pPr>
              <w:jc w:val="center"/>
              <w:rPr>
                <w:rFonts w:ascii="楷体_GB2312" w:eastAsia="楷体_GB2312"/>
                <w:highlight w:val="none"/>
              </w:rPr>
            </w:pPr>
          </w:p>
        </w:tc>
        <w:tc>
          <w:tcPr>
            <w:tcW w:w="1018" w:type="dxa"/>
            <w:noWrap w:val="0"/>
            <w:vAlign w:val="center"/>
          </w:tcPr>
          <w:p w14:paraId="49EF3C71">
            <w:pPr>
              <w:jc w:val="center"/>
              <w:rPr>
                <w:rFonts w:ascii="楷体_GB2312" w:eastAsia="楷体_GB2312"/>
                <w:highlight w:val="none"/>
              </w:rPr>
            </w:pPr>
          </w:p>
        </w:tc>
        <w:tc>
          <w:tcPr>
            <w:tcW w:w="1799" w:type="dxa"/>
            <w:noWrap w:val="0"/>
            <w:vAlign w:val="center"/>
          </w:tcPr>
          <w:p w14:paraId="469222D8">
            <w:pPr>
              <w:jc w:val="center"/>
              <w:rPr>
                <w:rFonts w:ascii="楷体_GB2312" w:eastAsia="楷体_GB2312"/>
                <w:highlight w:val="none"/>
              </w:rPr>
            </w:pPr>
          </w:p>
        </w:tc>
        <w:tc>
          <w:tcPr>
            <w:tcW w:w="725" w:type="dxa"/>
            <w:noWrap w:val="0"/>
            <w:vAlign w:val="center"/>
          </w:tcPr>
          <w:p w14:paraId="7AE8490E">
            <w:pPr>
              <w:jc w:val="center"/>
              <w:rPr>
                <w:rFonts w:ascii="楷体_GB2312" w:eastAsia="楷体_GB2312"/>
                <w:highlight w:val="none"/>
              </w:rPr>
            </w:pPr>
          </w:p>
        </w:tc>
        <w:tc>
          <w:tcPr>
            <w:tcW w:w="1138" w:type="dxa"/>
            <w:noWrap w:val="0"/>
            <w:vAlign w:val="center"/>
          </w:tcPr>
          <w:p w14:paraId="6B7700B7">
            <w:pPr>
              <w:jc w:val="center"/>
              <w:rPr>
                <w:rFonts w:ascii="楷体_GB2312" w:eastAsia="楷体_GB2312"/>
                <w:highlight w:val="none"/>
              </w:rPr>
            </w:pPr>
          </w:p>
        </w:tc>
        <w:tc>
          <w:tcPr>
            <w:tcW w:w="2068" w:type="dxa"/>
            <w:noWrap w:val="0"/>
            <w:vAlign w:val="center"/>
          </w:tcPr>
          <w:p w14:paraId="69D5E4EC">
            <w:pPr>
              <w:jc w:val="center"/>
              <w:rPr>
                <w:rFonts w:ascii="楷体_GB2312" w:eastAsia="楷体_GB2312"/>
                <w:highlight w:val="none"/>
              </w:rPr>
            </w:pPr>
          </w:p>
        </w:tc>
        <w:tc>
          <w:tcPr>
            <w:tcW w:w="1174" w:type="dxa"/>
            <w:noWrap w:val="0"/>
            <w:vAlign w:val="center"/>
          </w:tcPr>
          <w:p w14:paraId="1D6AF242">
            <w:pPr>
              <w:jc w:val="center"/>
              <w:rPr>
                <w:rFonts w:eastAsia="楷体_GB2312"/>
                <w:highlight w:val="none"/>
              </w:rPr>
            </w:pPr>
          </w:p>
        </w:tc>
      </w:tr>
      <w:tr w14:paraId="343B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2A212313">
            <w:pPr>
              <w:jc w:val="center"/>
              <w:rPr>
                <w:rFonts w:ascii="楷体_GB2312" w:eastAsia="楷体_GB2312"/>
                <w:highlight w:val="none"/>
              </w:rPr>
            </w:pPr>
          </w:p>
        </w:tc>
        <w:tc>
          <w:tcPr>
            <w:tcW w:w="1018" w:type="dxa"/>
            <w:noWrap w:val="0"/>
            <w:vAlign w:val="center"/>
          </w:tcPr>
          <w:p w14:paraId="2FF431FC">
            <w:pPr>
              <w:jc w:val="center"/>
              <w:rPr>
                <w:rFonts w:ascii="楷体_GB2312" w:eastAsia="楷体_GB2312"/>
                <w:highlight w:val="none"/>
              </w:rPr>
            </w:pPr>
          </w:p>
        </w:tc>
        <w:tc>
          <w:tcPr>
            <w:tcW w:w="1799" w:type="dxa"/>
            <w:noWrap w:val="0"/>
            <w:vAlign w:val="center"/>
          </w:tcPr>
          <w:p w14:paraId="2E0E7CA2">
            <w:pPr>
              <w:jc w:val="center"/>
              <w:rPr>
                <w:rFonts w:ascii="楷体_GB2312" w:eastAsia="楷体_GB2312"/>
                <w:highlight w:val="none"/>
              </w:rPr>
            </w:pPr>
          </w:p>
        </w:tc>
        <w:tc>
          <w:tcPr>
            <w:tcW w:w="725" w:type="dxa"/>
            <w:noWrap w:val="0"/>
            <w:vAlign w:val="center"/>
          </w:tcPr>
          <w:p w14:paraId="083F480F">
            <w:pPr>
              <w:jc w:val="center"/>
              <w:rPr>
                <w:rFonts w:ascii="楷体_GB2312" w:eastAsia="楷体_GB2312"/>
                <w:highlight w:val="none"/>
              </w:rPr>
            </w:pPr>
          </w:p>
        </w:tc>
        <w:tc>
          <w:tcPr>
            <w:tcW w:w="1138" w:type="dxa"/>
            <w:noWrap w:val="0"/>
            <w:vAlign w:val="center"/>
          </w:tcPr>
          <w:p w14:paraId="456B3AB7">
            <w:pPr>
              <w:jc w:val="center"/>
              <w:rPr>
                <w:rFonts w:ascii="楷体_GB2312" w:eastAsia="楷体_GB2312"/>
                <w:highlight w:val="none"/>
              </w:rPr>
            </w:pPr>
          </w:p>
        </w:tc>
        <w:tc>
          <w:tcPr>
            <w:tcW w:w="2068" w:type="dxa"/>
            <w:noWrap w:val="0"/>
            <w:vAlign w:val="center"/>
          </w:tcPr>
          <w:p w14:paraId="3CD02A46">
            <w:pPr>
              <w:jc w:val="center"/>
              <w:rPr>
                <w:rFonts w:ascii="楷体_GB2312" w:eastAsia="楷体_GB2312"/>
                <w:highlight w:val="none"/>
              </w:rPr>
            </w:pPr>
          </w:p>
        </w:tc>
        <w:tc>
          <w:tcPr>
            <w:tcW w:w="1174" w:type="dxa"/>
            <w:noWrap w:val="0"/>
            <w:vAlign w:val="center"/>
          </w:tcPr>
          <w:p w14:paraId="1547ACBA">
            <w:pPr>
              <w:jc w:val="center"/>
              <w:rPr>
                <w:rFonts w:eastAsia="楷体_GB2312"/>
                <w:highlight w:val="none"/>
              </w:rPr>
            </w:pPr>
          </w:p>
        </w:tc>
      </w:tr>
      <w:tr w14:paraId="29A7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112516EA">
            <w:pPr>
              <w:jc w:val="center"/>
              <w:rPr>
                <w:rFonts w:ascii="楷体_GB2312" w:eastAsia="楷体_GB2312"/>
                <w:highlight w:val="none"/>
              </w:rPr>
            </w:pPr>
          </w:p>
        </w:tc>
        <w:tc>
          <w:tcPr>
            <w:tcW w:w="1018" w:type="dxa"/>
            <w:noWrap w:val="0"/>
            <w:vAlign w:val="center"/>
          </w:tcPr>
          <w:p w14:paraId="44375B99">
            <w:pPr>
              <w:jc w:val="center"/>
              <w:rPr>
                <w:rFonts w:ascii="楷体_GB2312" w:eastAsia="楷体_GB2312"/>
                <w:highlight w:val="none"/>
              </w:rPr>
            </w:pPr>
          </w:p>
        </w:tc>
        <w:tc>
          <w:tcPr>
            <w:tcW w:w="1799" w:type="dxa"/>
            <w:noWrap w:val="0"/>
            <w:vAlign w:val="center"/>
          </w:tcPr>
          <w:p w14:paraId="13E53F59">
            <w:pPr>
              <w:jc w:val="center"/>
              <w:rPr>
                <w:rFonts w:ascii="楷体_GB2312" w:eastAsia="楷体_GB2312"/>
                <w:highlight w:val="none"/>
              </w:rPr>
            </w:pPr>
          </w:p>
        </w:tc>
        <w:tc>
          <w:tcPr>
            <w:tcW w:w="725" w:type="dxa"/>
            <w:noWrap w:val="0"/>
            <w:vAlign w:val="center"/>
          </w:tcPr>
          <w:p w14:paraId="4125539E">
            <w:pPr>
              <w:jc w:val="center"/>
              <w:rPr>
                <w:rFonts w:ascii="楷体_GB2312" w:eastAsia="楷体_GB2312"/>
                <w:highlight w:val="none"/>
              </w:rPr>
            </w:pPr>
          </w:p>
        </w:tc>
        <w:tc>
          <w:tcPr>
            <w:tcW w:w="1138" w:type="dxa"/>
            <w:noWrap w:val="0"/>
            <w:vAlign w:val="center"/>
          </w:tcPr>
          <w:p w14:paraId="74E66F94">
            <w:pPr>
              <w:jc w:val="center"/>
              <w:rPr>
                <w:rFonts w:ascii="楷体_GB2312" w:eastAsia="楷体_GB2312"/>
                <w:highlight w:val="none"/>
              </w:rPr>
            </w:pPr>
          </w:p>
        </w:tc>
        <w:tc>
          <w:tcPr>
            <w:tcW w:w="2068" w:type="dxa"/>
            <w:noWrap w:val="0"/>
            <w:vAlign w:val="center"/>
          </w:tcPr>
          <w:p w14:paraId="54962271">
            <w:pPr>
              <w:jc w:val="center"/>
              <w:rPr>
                <w:rFonts w:ascii="楷体_GB2312" w:eastAsia="楷体_GB2312"/>
                <w:highlight w:val="none"/>
              </w:rPr>
            </w:pPr>
          </w:p>
        </w:tc>
        <w:tc>
          <w:tcPr>
            <w:tcW w:w="1174" w:type="dxa"/>
            <w:noWrap w:val="0"/>
            <w:vAlign w:val="center"/>
          </w:tcPr>
          <w:p w14:paraId="4D80435C">
            <w:pPr>
              <w:jc w:val="center"/>
              <w:rPr>
                <w:rFonts w:eastAsia="楷体_GB2312"/>
                <w:highlight w:val="none"/>
              </w:rPr>
            </w:pPr>
          </w:p>
        </w:tc>
      </w:tr>
      <w:tr w14:paraId="0919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1B86B831">
            <w:pPr>
              <w:jc w:val="center"/>
              <w:rPr>
                <w:rFonts w:ascii="楷体_GB2312" w:eastAsia="楷体_GB2312"/>
                <w:highlight w:val="none"/>
              </w:rPr>
            </w:pPr>
          </w:p>
        </w:tc>
        <w:tc>
          <w:tcPr>
            <w:tcW w:w="1018" w:type="dxa"/>
            <w:noWrap w:val="0"/>
            <w:vAlign w:val="center"/>
          </w:tcPr>
          <w:p w14:paraId="0717D07F">
            <w:pPr>
              <w:jc w:val="center"/>
              <w:rPr>
                <w:rFonts w:ascii="楷体_GB2312" w:eastAsia="楷体_GB2312"/>
                <w:highlight w:val="none"/>
              </w:rPr>
            </w:pPr>
          </w:p>
        </w:tc>
        <w:tc>
          <w:tcPr>
            <w:tcW w:w="1799" w:type="dxa"/>
            <w:noWrap w:val="0"/>
            <w:vAlign w:val="center"/>
          </w:tcPr>
          <w:p w14:paraId="4CC019A6">
            <w:pPr>
              <w:jc w:val="center"/>
              <w:rPr>
                <w:rFonts w:ascii="楷体_GB2312" w:eastAsia="楷体_GB2312"/>
                <w:highlight w:val="none"/>
              </w:rPr>
            </w:pPr>
          </w:p>
        </w:tc>
        <w:tc>
          <w:tcPr>
            <w:tcW w:w="725" w:type="dxa"/>
            <w:noWrap w:val="0"/>
            <w:vAlign w:val="center"/>
          </w:tcPr>
          <w:p w14:paraId="6E085B0A">
            <w:pPr>
              <w:jc w:val="center"/>
              <w:rPr>
                <w:rFonts w:ascii="楷体_GB2312" w:eastAsia="楷体_GB2312"/>
                <w:highlight w:val="none"/>
              </w:rPr>
            </w:pPr>
          </w:p>
        </w:tc>
        <w:tc>
          <w:tcPr>
            <w:tcW w:w="1138" w:type="dxa"/>
            <w:noWrap w:val="0"/>
            <w:vAlign w:val="center"/>
          </w:tcPr>
          <w:p w14:paraId="017496A2">
            <w:pPr>
              <w:jc w:val="center"/>
              <w:rPr>
                <w:rFonts w:ascii="楷体_GB2312" w:eastAsia="楷体_GB2312"/>
                <w:highlight w:val="none"/>
              </w:rPr>
            </w:pPr>
          </w:p>
        </w:tc>
        <w:tc>
          <w:tcPr>
            <w:tcW w:w="2068" w:type="dxa"/>
            <w:noWrap w:val="0"/>
            <w:vAlign w:val="center"/>
          </w:tcPr>
          <w:p w14:paraId="0FB56742">
            <w:pPr>
              <w:jc w:val="center"/>
              <w:rPr>
                <w:rFonts w:ascii="楷体_GB2312" w:eastAsia="楷体_GB2312"/>
                <w:highlight w:val="none"/>
              </w:rPr>
            </w:pPr>
          </w:p>
        </w:tc>
        <w:tc>
          <w:tcPr>
            <w:tcW w:w="1174" w:type="dxa"/>
            <w:noWrap w:val="0"/>
            <w:vAlign w:val="center"/>
          </w:tcPr>
          <w:p w14:paraId="25B01399">
            <w:pPr>
              <w:jc w:val="center"/>
              <w:rPr>
                <w:rFonts w:eastAsia="楷体_GB2312"/>
                <w:highlight w:val="none"/>
              </w:rPr>
            </w:pPr>
          </w:p>
        </w:tc>
      </w:tr>
      <w:tr w14:paraId="0B6B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2F7915C9">
            <w:pPr>
              <w:jc w:val="center"/>
              <w:rPr>
                <w:rFonts w:ascii="楷体_GB2312" w:eastAsia="楷体_GB2312"/>
                <w:highlight w:val="none"/>
              </w:rPr>
            </w:pPr>
          </w:p>
        </w:tc>
        <w:tc>
          <w:tcPr>
            <w:tcW w:w="1018" w:type="dxa"/>
            <w:noWrap w:val="0"/>
            <w:vAlign w:val="center"/>
          </w:tcPr>
          <w:p w14:paraId="29B11A29">
            <w:pPr>
              <w:jc w:val="center"/>
              <w:rPr>
                <w:rFonts w:ascii="楷体_GB2312" w:eastAsia="楷体_GB2312"/>
                <w:highlight w:val="none"/>
              </w:rPr>
            </w:pPr>
          </w:p>
        </w:tc>
        <w:tc>
          <w:tcPr>
            <w:tcW w:w="1799" w:type="dxa"/>
            <w:noWrap w:val="0"/>
            <w:vAlign w:val="center"/>
          </w:tcPr>
          <w:p w14:paraId="13196FAC">
            <w:pPr>
              <w:jc w:val="center"/>
              <w:rPr>
                <w:rFonts w:ascii="楷体_GB2312" w:eastAsia="楷体_GB2312"/>
                <w:highlight w:val="none"/>
              </w:rPr>
            </w:pPr>
          </w:p>
        </w:tc>
        <w:tc>
          <w:tcPr>
            <w:tcW w:w="725" w:type="dxa"/>
            <w:noWrap w:val="0"/>
            <w:vAlign w:val="center"/>
          </w:tcPr>
          <w:p w14:paraId="4D52841E">
            <w:pPr>
              <w:jc w:val="center"/>
              <w:rPr>
                <w:rFonts w:ascii="楷体_GB2312" w:eastAsia="楷体_GB2312"/>
                <w:highlight w:val="none"/>
              </w:rPr>
            </w:pPr>
          </w:p>
        </w:tc>
        <w:tc>
          <w:tcPr>
            <w:tcW w:w="1138" w:type="dxa"/>
            <w:noWrap w:val="0"/>
            <w:vAlign w:val="center"/>
          </w:tcPr>
          <w:p w14:paraId="2480B1CB">
            <w:pPr>
              <w:jc w:val="center"/>
              <w:rPr>
                <w:rFonts w:ascii="楷体_GB2312" w:eastAsia="楷体_GB2312"/>
                <w:highlight w:val="none"/>
              </w:rPr>
            </w:pPr>
          </w:p>
        </w:tc>
        <w:tc>
          <w:tcPr>
            <w:tcW w:w="2068" w:type="dxa"/>
            <w:noWrap w:val="0"/>
            <w:vAlign w:val="center"/>
          </w:tcPr>
          <w:p w14:paraId="4B12D985">
            <w:pPr>
              <w:jc w:val="center"/>
              <w:rPr>
                <w:rFonts w:ascii="楷体_GB2312" w:eastAsia="楷体_GB2312"/>
                <w:highlight w:val="none"/>
              </w:rPr>
            </w:pPr>
          </w:p>
        </w:tc>
        <w:tc>
          <w:tcPr>
            <w:tcW w:w="1174" w:type="dxa"/>
            <w:noWrap w:val="0"/>
            <w:vAlign w:val="center"/>
          </w:tcPr>
          <w:p w14:paraId="78A384F8">
            <w:pPr>
              <w:jc w:val="center"/>
              <w:rPr>
                <w:rFonts w:eastAsia="楷体_GB2312"/>
                <w:highlight w:val="none"/>
              </w:rPr>
            </w:pPr>
          </w:p>
        </w:tc>
      </w:tr>
      <w:tr w14:paraId="0821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027FDEA7">
            <w:pPr>
              <w:jc w:val="center"/>
              <w:rPr>
                <w:rFonts w:ascii="楷体_GB2312" w:eastAsia="楷体_GB2312"/>
                <w:highlight w:val="none"/>
              </w:rPr>
            </w:pPr>
          </w:p>
        </w:tc>
        <w:tc>
          <w:tcPr>
            <w:tcW w:w="1018" w:type="dxa"/>
            <w:noWrap w:val="0"/>
            <w:vAlign w:val="center"/>
          </w:tcPr>
          <w:p w14:paraId="4ED9F724">
            <w:pPr>
              <w:jc w:val="center"/>
              <w:rPr>
                <w:rFonts w:ascii="楷体_GB2312" w:eastAsia="楷体_GB2312"/>
                <w:highlight w:val="none"/>
              </w:rPr>
            </w:pPr>
          </w:p>
        </w:tc>
        <w:tc>
          <w:tcPr>
            <w:tcW w:w="1799" w:type="dxa"/>
            <w:noWrap w:val="0"/>
            <w:vAlign w:val="center"/>
          </w:tcPr>
          <w:p w14:paraId="231545FB">
            <w:pPr>
              <w:jc w:val="center"/>
              <w:rPr>
                <w:rFonts w:ascii="楷体_GB2312" w:eastAsia="楷体_GB2312"/>
                <w:highlight w:val="none"/>
              </w:rPr>
            </w:pPr>
          </w:p>
        </w:tc>
        <w:tc>
          <w:tcPr>
            <w:tcW w:w="725" w:type="dxa"/>
            <w:noWrap w:val="0"/>
            <w:vAlign w:val="center"/>
          </w:tcPr>
          <w:p w14:paraId="74A7B30A">
            <w:pPr>
              <w:jc w:val="center"/>
              <w:rPr>
                <w:rFonts w:ascii="楷体_GB2312" w:eastAsia="楷体_GB2312"/>
                <w:highlight w:val="none"/>
              </w:rPr>
            </w:pPr>
          </w:p>
        </w:tc>
        <w:tc>
          <w:tcPr>
            <w:tcW w:w="1138" w:type="dxa"/>
            <w:noWrap w:val="0"/>
            <w:vAlign w:val="center"/>
          </w:tcPr>
          <w:p w14:paraId="6A633945">
            <w:pPr>
              <w:jc w:val="center"/>
              <w:rPr>
                <w:rFonts w:ascii="楷体_GB2312" w:eastAsia="楷体_GB2312"/>
                <w:highlight w:val="none"/>
              </w:rPr>
            </w:pPr>
          </w:p>
        </w:tc>
        <w:tc>
          <w:tcPr>
            <w:tcW w:w="2068" w:type="dxa"/>
            <w:noWrap w:val="0"/>
            <w:vAlign w:val="center"/>
          </w:tcPr>
          <w:p w14:paraId="770379C5">
            <w:pPr>
              <w:jc w:val="center"/>
              <w:rPr>
                <w:rFonts w:ascii="楷体_GB2312" w:eastAsia="楷体_GB2312"/>
                <w:highlight w:val="none"/>
              </w:rPr>
            </w:pPr>
          </w:p>
        </w:tc>
        <w:tc>
          <w:tcPr>
            <w:tcW w:w="1174" w:type="dxa"/>
            <w:noWrap w:val="0"/>
            <w:vAlign w:val="center"/>
          </w:tcPr>
          <w:p w14:paraId="6DD50BC1">
            <w:pPr>
              <w:jc w:val="center"/>
              <w:rPr>
                <w:rFonts w:eastAsia="楷体_GB2312"/>
                <w:highlight w:val="none"/>
              </w:rPr>
            </w:pPr>
          </w:p>
        </w:tc>
      </w:tr>
      <w:tr w14:paraId="302D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2162D8D3">
            <w:pPr>
              <w:jc w:val="center"/>
              <w:rPr>
                <w:rFonts w:ascii="楷体_GB2312" w:eastAsia="楷体_GB2312"/>
                <w:highlight w:val="none"/>
              </w:rPr>
            </w:pPr>
          </w:p>
        </w:tc>
        <w:tc>
          <w:tcPr>
            <w:tcW w:w="1018" w:type="dxa"/>
            <w:noWrap w:val="0"/>
            <w:vAlign w:val="center"/>
          </w:tcPr>
          <w:p w14:paraId="262A7EC4">
            <w:pPr>
              <w:jc w:val="center"/>
              <w:rPr>
                <w:rFonts w:ascii="楷体_GB2312" w:eastAsia="楷体_GB2312"/>
                <w:highlight w:val="none"/>
              </w:rPr>
            </w:pPr>
          </w:p>
        </w:tc>
        <w:tc>
          <w:tcPr>
            <w:tcW w:w="1799" w:type="dxa"/>
            <w:noWrap w:val="0"/>
            <w:vAlign w:val="center"/>
          </w:tcPr>
          <w:p w14:paraId="6A5C15A1">
            <w:pPr>
              <w:jc w:val="center"/>
              <w:rPr>
                <w:rFonts w:ascii="楷体_GB2312" w:eastAsia="楷体_GB2312"/>
                <w:highlight w:val="none"/>
              </w:rPr>
            </w:pPr>
          </w:p>
        </w:tc>
        <w:tc>
          <w:tcPr>
            <w:tcW w:w="725" w:type="dxa"/>
            <w:noWrap w:val="0"/>
            <w:vAlign w:val="center"/>
          </w:tcPr>
          <w:p w14:paraId="0A475BAA">
            <w:pPr>
              <w:jc w:val="center"/>
              <w:rPr>
                <w:rFonts w:ascii="楷体_GB2312" w:eastAsia="楷体_GB2312"/>
                <w:highlight w:val="none"/>
              </w:rPr>
            </w:pPr>
          </w:p>
        </w:tc>
        <w:tc>
          <w:tcPr>
            <w:tcW w:w="1138" w:type="dxa"/>
            <w:noWrap w:val="0"/>
            <w:vAlign w:val="center"/>
          </w:tcPr>
          <w:p w14:paraId="11F5D686">
            <w:pPr>
              <w:jc w:val="center"/>
              <w:rPr>
                <w:rFonts w:ascii="楷体_GB2312" w:eastAsia="楷体_GB2312"/>
                <w:highlight w:val="none"/>
              </w:rPr>
            </w:pPr>
          </w:p>
        </w:tc>
        <w:tc>
          <w:tcPr>
            <w:tcW w:w="2068" w:type="dxa"/>
            <w:noWrap w:val="0"/>
            <w:vAlign w:val="center"/>
          </w:tcPr>
          <w:p w14:paraId="2BEF3EA0">
            <w:pPr>
              <w:jc w:val="center"/>
              <w:rPr>
                <w:rFonts w:ascii="楷体_GB2312" w:eastAsia="楷体_GB2312"/>
                <w:spacing w:val="-20"/>
                <w:highlight w:val="none"/>
              </w:rPr>
            </w:pPr>
          </w:p>
        </w:tc>
        <w:tc>
          <w:tcPr>
            <w:tcW w:w="1174" w:type="dxa"/>
            <w:noWrap w:val="0"/>
            <w:vAlign w:val="center"/>
          </w:tcPr>
          <w:p w14:paraId="308BCA47">
            <w:pPr>
              <w:jc w:val="center"/>
              <w:rPr>
                <w:rFonts w:eastAsia="楷体_GB2312"/>
                <w:highlight w:val="none"/>
              </w:rPr>
            </w:pPr>
          </w:p>
        </w:tc>
      </w:tr>
      <w:tr w14:paraId="01F8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4B6AF0D8">
            <w:pPr>
              <w:jc w:val="center"/>
              <w:rPr>
                <w:rFonts w:ascii="楷体_GB2312" w:eastAsia="楷体_GB2312"/>
                <w:highlight w:val="none"/>
              </w:rPr>
            </w:pPr>
          </w:p>
        </w:tc>
        <w:tc>
          <w:tcPr>
            <w:tcW w:w="1018" w:type="dxa"/>
            <w:noWrap w:val="0"/>
            <w:vAlign w:val="center"/>
          </w:tcPr>
          <w:p w14:paraId="1139A873">
            <w:pPr>
              <w:jc w:val="center"/>
              <w:rPr>
                <w:rFonts w:ascii="楷体_GB2312" w:eastAsia="楷体_GB2312"/>
                <w:highlight w:val="none"/>
              </w:rPr>
            </w:pPr>
          </w:p>
        </w:tc>
        <w:tc>
          <w:tcPr>
            <w:tcW w:w="1799" w:type="dxa"/>
            <w:noWrap w:val="0"/>
            <w:vAlign w:val="center"/>
          </w:tcPr>
          <w:p w14:paraId="0C9EB868">
            <w:pPr>
              <w:jc w:val="center"/>
              <w:rPr>
                <w:rFonts w:ascii="楷体_GB2312" w:eastAsia="楷体_GB2312"/>
                <w:highlight w:val="none"/>
              </w:rPr>
            </w:pPr>
          </w:p>
        </w:tc>
        <w:tc>
          <w:tcPr>
            <w:tcW w:w="725" w:type="dxa"/>
            <w:noWrap w:val="0"/>
            <w:vAlign w:val="center"/>
          </w:tcPr>
          <w:p w14:paraId="55F2A047">
            <w:pPr>
              <w:jc w:val="center"/>
              <w:rPr>
                <w:rFonts w:ascii="楷体_GB2312" w:eastAsia="楷体_GB2312"/>
                <w:highlight w:val="none"/>
              </w:rPr>
            </w:pPr>
          </w:p>
        </w:tc>
        <w:tc>
          <w:tcPr>
            <w:tcW w:w="1138" w:type="dxa"/>
            <w:noWrap w:val="0"/>
            <w:vAlign w:val="center"/>
          </w:tcPr>
          <w:p w14:paraId="33DF99F8">
            <w:pPr>
              <w:jc w:val="center"/>
              <w:rPr>
                <w:rFonts w:ascii="楷体_GB2312" w:eastAsia="楷体_GB2312"/>
                <w:highlight w:val="none"/>
              </w:rPr>
            </w:pPr>
          </w:p>
        </w:tc>
        <w:tc>
          <w:tcPr>
            <w:tcW w:w="2068" w:type="dxa"/>
            <w:noWrap w:val="0"/>
            <w:vAlign w:val="center"/>
          </w:tcPr>
          <w:p w14:paraId="2F0493F0">
            <w:pPr>
              <w:jc w:val="center"/>
              <w:rPr>
                <w:rFonts w:ascii="楷体_GB2312" w:eastAsia="楷体_GB2312"/>
                <w:spacing w:val="-20"/>
                <w:highlight w:val="none"/>
              </w:rPr>
            </w:pPr>
          </w:p>
        </w:tc>
        <w:tc>
          <w:tcPr>
            <w:tcW w:w="1174" w:type="dxa"/>
            <w:noWrap w:val="0"/>
            <w:vAlign w:val="center"/>
          </w:tcPr>
          <w:p w14:paraId="339B008D">
            <w:pPr>
              <w:jc w:val="center"/>
              <w:rPr>
                <w:rFonts w:eastAsia="楷体_GB2312"/>
                <w:highlight w:val="none"/>
              </w:rPr>
            </w:pPr>
          </w:p>
        </w:tc>
      </w:tr>
      <w:tr w14:paraId="40EF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48E941F3">
            <w:pPr>
              <w:jc w:val="center"/>
              <w:rPr>
                <w:rFonts w:ascii="楷体_GB2312" w:eastAsia="楷体_GB2312"/>
                <w:highlight w:val="none"/>
              </w:rPr>
            </w:pPr>
          </w:p>
        </w:tc>
        <w:tc>
          <w:tcPr>
            <w:tcW w:w="1018" w:type="dxa"/>
            <w:noWrap w:val="0"/>
            <w:vAlign w:val="center"/>
          </w:tcPr>
          <w:p w14:paraId="3888634C">
            <w:pPr>
              <w:jc w:val="center"/>
              <w:rPr>
                <w:rFonts w:ascii="楷体_GB2312" w:eastAsia="楷体_GB2312"/>
                <w:highlight w:val="none"/>
              </w:rPr>
            </w:pPr>
          </w:p>
        </w:tc>
        <w:tc>
          <w:tcPr>
            <w:tcW w:w="1799" w:type="dxa"/>
            <w:noWrap w:val="0"/>
            <w:vAlign w:val="center"/>
          </w:tcPr>
          <w:p w14:paraId="7167B6C1">
            <w:pPr>
              <w:jc w:val="center"/>
              <w:rPr>
                <w:rFonts w:ascii="楷体_GB2312" w:eastAsia="楷体_GB2312"/>
                <w:highlight w:val="none"/>
              </w:rPr>
            </w:pPr>
          </w:p>
        </w:tc>
        <w:tc>
          <w:tcPr>
            <w:tcW w:w="725" w:type="dxa"/>
            <w:noWrap w:val="0"/>
            <w:vAlign w:val="center"/>
          </w:tcPr>
          <w:p w14:paraId="0EC2467A">
            <w:pPr>
              <w:jc w:val="center"/>
              <w:rPr>
                <w:rFonts w:ascii="楷体_GB2312" w:eastAsia="楷体_GB2312"/>
                <w:highlight w:val="none"/>
              </w:rPr>
            </w:pPr>
          </w:p>
        </w:tc>
        <w:tc>
          <w:tcPr>
            <w:tcW w:w="1138" w:type="dxa"/>
            <w:noWrap w:val="0"/>
            <w:vAlign w:val="center"/>
          </w:tcPr>
          <w:p w14:paraId="63DA5D98">
            <w:pPr>
              <w:jc w:val="center"/>
              <w:rPr>
                <w:rFonts w:ascii="楷体_GB2312" w:eastAsia="楷体_GB2312"/>
                <w:highlight w:val="none"/>
              </w:rPr>
            </w:pPr>
          </w:p>
        </w:tc>
        <w:tc>
          <w:tcPr>
            <w:tcW w:w="2068" w:type="dxa"/>
            <w:noWrap w:val="0"/>
            <w:vAlign w:val="center"/>
          </w:tcPr>
          <w:p w14:paraId="6B17AD6B">
            <w:pPr>
              <w:jc w:val="center"/>
              <w:rPr>
                <w:rFonts w:ascii="楷体_GB2312" w:eastAsia="楷体_GB2312"/>
                <w:highlight w:val="none"/>
              </w:rPr>
            </w:pPr>
          </w:p>
        </w:tc>
        <w:tc>
          <w:tcPr>
            <w:tcW w:w="1174" w:type="dxa"/>
            <w:noWrap w:val="0"/>
            <w:vAlign w:val="center"/>
          </w:tcPr>
          <w:p w14:paraId="441D7431">
            <w:pPr>
              <w:jc w:val="center"/>
              <w:rPr>
                <w:rFonts w:eastAsia="楷体_GB2312"/>
                <w:highlight w:val="none"/>
              </w:rPr>
            </w:pPr>
          </w:p>
        </w:tc>
      </w:tr>
      <w:tr w14:paraId="083A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1C59795C">
            <w:pPr>
              <w:jc w:val="center"/>
              <w:rPr>
                <w:rFonts w:ascii="楷体_GB2312" w:eastAsia="楷体_GB2312"/>
                <w:highlight w:val="none"/>
              </w:rPr>
            </w:pPr>
          </w:p>
        </w:tc>
        <w:tc>
          <w:tcPr>
            <w:tcW w:w="1018" w:type="dxa"/>
            <w:noWrap w:val="0"/>
            <w:vAlign w:val="center"/>
          </w:tcPr>
          <w:p w14:paraId="7C894970">
            <w:pPr>
              <w:jc w:val="center"/>
              <w:rPr>
                <w:rFonts w:ascii="楷体_GB2312" w:eastAsia="楷体_GB2312"/>
                <w:highlight w:val="none"/>
              </w:rPr>
            </w:pPr>
          </w:p>
        </w:tc>
        <w:tc>
          <w:tcPr>
            <w:tcW w:w="1799" w:type="dxa"/>
            <w:noWrap w:val="0"/>
            <w:vAlign w:val="center"/>
          </w:tcPr>
          <w:p w14:paraId="165856D4">
            <w:pPr>
              <w:jc w:val="center"/>
              <w:rPr>
                <w:rFonts w:ascii="楷体_GB2312" w:eastAsia="楷体_GB2312"/>
                <w:highlight w:val="none"/>
              </w:rPr>
            </w:pPr>
          </w:p>
        </w:tc>
        <w:tc>
          <w:tcPr>
            <w:tcW w:w="725" w:type="dxa"/>
            <w:noWrap w:val="0"/>
            <w:vAlign w:val="center"/>
          </w:tcPr>
          <w:p w14:paraId="7C689CE0">
            <w:pPr>
              <w:jc w:val="center"/>
              <w:rPr>
                <w:rFonts w:ascii="楷体_GB2312" w:eastAsia="楷体_GB2312"/>
                <w:highlight w:val="none"/>
              </w:rPr>
            </w:pPr>
          </w:p>
        </w:tc>
        <w:tc>
          <w:tcPr>
            <w:tcW w:w="1138" w:type="dxa"/>
            <w:noWrap w:val="0"/>
            <w:vAlign w:val="center"/>
          </w:tcPr>
          <w:p w14:paraId="78739436">
            <w:pPr>
              <w:jc w:val="center"/>
              <w:rPr>
                <w:rFonts w:ascii="楷体_GB2312" w:eastAsia="楷体_GB2312"/>
                <w:highlight w:val="none"/>
              </w:rPr>
            </w:pPr>
          </w:p>
        </w:tc>
        <w:tc>
          <w:tcPr>
            <w:tcW w:w="2068" w:type="dxa"/>
            <w:noWrap w:val="0"/>
            <w:vAlign w:val="center"/>
          </w:tcPr>
          <w:p w14:paraId="646F0049">
            <w:pPr>
              <w:jc w:val="center"/>
              <w:rPr>
                <w:rFonts w:ascii="楷体_GB2312" w:eastAsia="楷体_GB2312"/>
                <w:highlight w:val="none"/>
              </w:rPr>
            </w:pPr>
          </w:p>
        </w:tc>
        <w:tc>
          <w:tcPr>
            <w:tcW w:w="1174" w:type="dxa"/>
            <w:noWrap w:val="0"/>
            <w:vAlign w:val="center"/>
          </w:tcPr>
          <w:p w14:paraId="1D22D28C">
            <w:pPr>
              <w:jc w:val="center"/>
              <w:rPr>
                <w:rFonts w:eastAsia="楷体_GB2312"/>
                <w:highlight w:val="none"/>
              </w:rPr>
            </w:pPr>
          </w:p>
        </w:tc>
      </w:tr>
      <w:tr w14:paraId="123B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658CCD8C">
            <w:pPr>
              <w:jc w:val="center"/>
              <w:rPr>
                <w:rFonts w:ascii="楷体_GB2312" w:eastAsia="楷体_GB2312"/>
                <w:highlight w:val="none"/>
              </w:rPr>
            </w:pPr>
          </w:p>
        </w:tc>
        <w:tc>
          <w:tcPr>
            <w:tcW w:w="1018" w:type="dxa"/>
            <w:noWrap w:val="0"/>
            <w:vAlign w:val="center"/>
          </w:tcPr>
          <w:p w14:paraId="132EB585">
            <w:pPr>
              <w:jc w:val="center"/>
              <w:rPr>
                <w:rFonts w:ascii="楷体_GB2312" w:eastAsia="楷体_GB2312"/>
                <w:highlight w:val="none"/>
              </w:rPr>
            </w:pPr>
          </w:p>
        </w:tc>
        <w:tc>
          <w:tcPr>
            <w:tcW w:w="1799" w:type="dxa"/>
            <w:noWrap w:val="0"/>
            <w:vAlign w:val="center"/>
          </w:tcPr>
          <w:p w14:paraId="69C29912">
            <w:pPr>
              <w:jc w:val="center"/>
              <w:rPr>
                <w:rFonts w:ascii="楷体_GB2312" w:eastAsia="楷体_GB2312"/>
                <w:highlight w:val="none"/>
              </w:rPr>
            </w:pPr>
          </w:p>
        </w:tc>
        <w:tc>
          <w:tcPr>
            <w:tcW w:w="725" w:type="dxa"/>
            <w:noWrap w:val="0"/>
            <w:vAlign w:val="center"/>
          </w:tcPr>
          <w:p w14:paraId="2BBEE8F6">
            <w:pPr>
              <w:jc w:val="center"/>
              <w:rPr>
                <w:rFonts w:ascii="楷体_GB2312" w:eastAsia="楷体_GB2312"/>
                <w:highlight w:val="none"/>
              </w:rPr>
            </w:pPr>
          </w:p>
        </w:tc>
        <w:tc>
          <w:tcPr>
            <w:tcW w:w="1138" w:type="dxa"/>
            <w:noWrap w:val="0"/>
            <w:vAlign w:val="center"/>
          </w:tcPr>
          <w:p w14:paraId="0A0D9CD3">
            <w:pPr>
              <w:jc w:val="center"/>
              <w:rPr>
                <w:rFonts w:ascii="楷体_GB2312" w:eastAsia="楷体_GB2312"/>
                <w:highlight w:val="none"/>
              </w:rPr>
            </w:pPr>
          </w:p>
        </w:tc>
        <w:tc>
          <w:tcPr>
            <w:tcW w:w="2068" w:type="dxa"/>
            <w:noWrap w:val="0"/>
            <w:vAlign w:val="center"/>
          </w:tcPr>
          <w:p w14:paraId="647E4142">
            <w:pPr>
              <w:jc w:val="center"/>
              <w:rPr>
                <w:rFonts w:ascii="楷体_GB2312" w:eastAsia="楷体_GB2312"/>
                <w:highlight w:val="none"/>
              </w:rPr>
            </w:pPr>
          </w:p>
        </w:tc>
        <w:tc>
          <w:tcPr>
            <w:tcW w:w="1174" w:type="dxa"/>
            <w:noWrap w:val="0"/>
            <w:vAlign w:val="center"/>
          </w:tcPr>
          <w:p w14:paraId="24DDD06F">
            <w:pPr>
              <w:jc w:val="center"/>
              <w:rPr>
                <w:rFonts w:eastAsia="楷体_GB2312"/>
                <w:highlight w:val="none"/>
              </w:rPr>
            </w:pPr>
          </w:p>
        </w:tc>
      </w:tr>
      <w:tr w14:paraId="7D89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2A2C65C9">
            <w:pPr>
              <w:jc w:val="center"/>
              <w:rPr>
                <w:rFonts w:ascii="楷体_GB2312" w:eastAsia="楷体_GB2312"/>
                <w:highlight w:val="none"/>
              </w:rPr>
            </w:pPr>
          </w:p>
        </w:tc>
        <w:tc>
          <w:tcPr>
            <w:tcW w:w="1018" w:type="dxa"/>
            <w:noWrap w:val="0"/>
            <w:vAlign w:val="center"/>
          </w:tcPr>
          <w:p w14:paraId="049C7CBF">
            <w:pPr>
              <w:jc w:val="center"/>
              <w:rPr>
                <w:rFonts w:ascii="楷体_GB2312" w:eastAsia="楷体_GB2312"/>
                <w:highlight w:val="none"/>
              </w:rPr>
            </w:pPr>
          </w:p>
        </w:tc>
        <w:tc>
          <w:tcPr>
            <w:tcW w:w="1799" w:type="dxa"/>
            <w:noWrap w:val="0"/>
            <w:vAlign w:val="center"/>
          </w:tcPr>
          <w:p w14:paraId="255ABC33">
            <w:pPr>
              <w:jc w:val="center"/>
              <w:rPr>
                <w:rFonts w:ascii="楷体_GB2312" w:eastAsia="楷体_GB2312"/>
                <w:highlight w:val="none"/>
              </w:rPr>
            </w:pPr>
          </w:p>
        </w:tc>
        <w:tc>
          <w:tcPr>
            <w:tcW w:w="725" w:type="dxa"/>
            <w:noWrap w:val="0"/>
            <w:vAlign w:val="center"/>
          </w:tcPr>
          <w:p w14:paraId="3F477E8A">
            <w:pPr>
              <w:jc w:val="center"/>
              <w:rPr>
                <w:rFonts w:ascii="楷体_GB2312" w:eastAsia="楷体_GB2312"/>
                <w:highlight w:val="none"/>
              </w:rPr>
            </w:pPr>
          </w:p>
        </w:tc>
        <w:tc>
          <w:tcPr>
            <w:tcW w:w="1138" w:type="dxa"/>
            <w:noWrap w:val="0"/>
            <w:vAlign w:val="center"/>
          </w:tcPr>
          <w:p w14:paraId="217337BB">
            <w:pPr>
              <w:jc w:val="center"/>
              <w:rPr>
                <w:rFonts w:ascii="楷体_GB2312" w:eastAsia="楷体_GB2312"/>
                <w:highlight w:val="none"/>
              </w:rPr>
            </w:pPr>
          </w:p>
        </w:tc>
        <w:tc>
          <w:tcPr>
            <w:tcW w:w="2068" w:type="dxa"/>
            <w:noWrap w:val="0"/>
            <w:vAlign w:val="center"/>
          </w:tcPr>
          <w:p w14:paraId="6C523E0F">
            <w:pPr>
              <w:jc w:val="center"/>
              <w:rPr>
                <w:rFonts w:ascii="楷体_GB2312" w:eastAsia="楷体_GB2312"/>
                <w:highlight w:val="none"/>
              </w:rPr>
            </w:pPr>
          </w:p>
        </w:tc>
        <w:tc>
          <w:tcPr>
            <w:tcW w:w="1174" w:type="dxa"/>
            <w:noWrap w:val="0"/>
            <w:vAlign w:val="center"/>
          </w:tcPr>
          <w:p w14:paraId="68F81201">
            <w:pPr>
              <w:jc w:val="center"/>
              <w:rPr>
                <w:rFonts w:eastAsia="楷体_GB2312"/>
                <w:highlight w:val="none"/>
              </w:rPr>
            </w:pPr>
          </w:p>
        </w:tc>
      </w:tr>
      <w:tr w14:paraId="7FCF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7514FDF6">
            <w:pPr>
              <w:jc w:val="center"/>
              <w:rPr>
                <w:rFonts w:ascii="楷体_GB2312" w:eastAsia="楷体_GB2312"/>
                <w:highlight w:val="none"/>
              </w:rPr>
            </w:pPr>
          </w:p>
        </w:tc>
        <w:tc>
          <w:tcPr>
            <w:tcW w:w="1018" w:type="dxa"/>
            <w:noWrap w:val="0"/>
            <w:vAlign w:val="center"/>
          </w:tcPr>
          <w:p w14:paraId="65278293">
            <w:pPr>
              <w:jc w:val="center"/>
              <w:rPr>
                <w:rFonts w:ascii="楷体_GB2312" w:eastAsia="楷体_GB2312"/>
                <w:highlight w:val="none"/>
              </w:rPr>
            </w:pPr>
          </w:p>
        </w:tc>
        <w:tc>
          <w:tcPr>
            <w:tcW w:w="1799" w:type="dxa"/>
            <w:noWrap w:val="0"/>
            <w:vAlign w:val="center"/>
          </w:tcPr>
          <w:p w14:paraId="2652DE44">
            <w:pPr>
              <w:jc w:val="center"/>
              <w:rPr>
                <w:rFonts w:ascii="楷体_GB2312" w:eastAsia="楷体_GB2312"/>
                <w:highlight w:val="none"/>
              </w:rPr>
            </w:pPr>
          </w:p>
        </w:tc>
        <w:tc>
          <w:tcPr>
            <w:tcW w:w="725" w:type="dxa"/>
            <w:noWrap w:val="0"/>
            <w:vAlign w:val="center"/>
          </w:tcPr>
          <w:p w14:paraId="410EEC6C">
            <w:pPr>
              <w:jc w:val="center"/>
              <w:rPr>
                <w:rFonts w:ascii="楷体_GB2312" w:eastAsia="楷体_GB2312"/>
                <w:highlight w:val="none"/>
              </w:rPr>
            </w:pPr>
          </w:p>
        </w:tc>
        <w:tc>
          <w:tcPr>
            <w:tcW w:w="1138" w:type="dxa"/>
            <w:noWrap w:val="0"/>
            <w:vAlign w:val="center"/>
          </w:tcPr>
          <w:p w14:paraId="74C2CB0E">
            <w:pPr>
              <w:jc w:val="center"/>
              <w:rPr>
                <w:rFonts w:ascii="楷体_GB2312" w:eastAsia="楷体_GB2312"/>
                <w:highlight w:val="none"/>
              </w:rPr>
            </w:pPr>
          </w:p>
        </w:tc>
        <w:tc>
          <w:tcPr>
            <w:tcW w:w="2068" w:type="dxa"/>
            <w:noWrap w:val="0"/>
            <w:vAlign w:val="center"/>
          </w:tcPr>
          <w:p w14:paraId="7B375D21">
            <w:pPr>
              <w:jc w:val="center"/>
              <w:rPr>
                <w:rFonts w:ascii="楷体_GB2312" w:eastAsia="楷体_GB2312"/>
                <w:highlight w:val="none"/>
              </w:rPr>
            </w:pPr>
          </w:p>
        </w:tc>
        <w:tc>
          <w:tcPr>
            <w:tcW w:w="1174" w:type="dxa"/>
            <w:noWrap w:val="0"/>
            <w:vAlign w:val="center"/>
          </w:tcPr>
          <w:p w14:paraId="7330DE49">
            <w:pPr>
              <w:jc w:val="center"/>
              <w:rPr>
                <w:rFonts w:eastAsia="楷体_GB2312"/>
                <w:highlight w:val="none"/>
              </w:rPr>
            </w:pPr>
          </w:p>
        </w:tc>
      </w:tr>
      <w:tr w14:paraId="4FF5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74" w:type="dxa"/>
            <w:noWrap w:val="0"/>
            <w:vAlign w:val="center"/>
          </w:tcPr>
          <w:p w14:paraId="7C6E9585">
            <w:pPr>
              <w:jc w:val="center"/>
              <w:rPr>
                <w:rFonts w:ascii="楷体_GB2312" w:eastAsia="楷体_GB2312"/>
                <w:highlight w:val="none"/>
              </w:rPr>
            </w:pPr>
          </w:p>
        </w:tc>
        <w:tc>
          <w:tcPr>
            <w:tcW w:w="1018" w:type="dxa"/>
            <w:noWrap w:val="0"/>
            <w:vAlign w:val="center"/>
          </w:tcPr>
          <w:p w14:paraId="44E9919C">
            <w:pPr>
              <w:jc w:val="center"/>
              <w:rPr>
                <w:rFonts w:ascii="楷体_GB2312" w:eastAsia="楷体_GB2312"/>
                <w:highlight w:val="none"/>
              </w:rPr>
            </w:pPr>
          </w:p>
        </w:tc>
        <w:tc>
          <w:tcPr>
            <w:tcW w:w="1799" w:type="dxa"/>
            <w:noWrap w:val="0"/>
            <w:vAlign w:val="center"/>
          </w:tcPr>
          <w:p w14:paraId="76E74E20">
            <w:pPr>
              <w:jc w:val="center"/>
              <w:rPr>
                <w:rFonts w:ascii="楷体_GB2312" w:eastAsia="楷体_GB2312"/>
                <w:highlight w:val="none"/>
              </w:rPr>
            </w:pPr>
          </w:p>
        </w:tc>
        <w:tc>
          <w:tcPr>
            <w:tcW w:w="725" w:type="dxa"/>
            <w:noWrap w:val="0"/>
            <w:vAlign w:val="center"/>
          </w:tcPr>
          <w:p w14:paraId="7B3475CD">
            <w:pPr>
              <w:jc w:val="center"/>
              <w:rPr>
                <w:rFonts w:ascii="楷体_GB2312" w:eastAsia="楷体_GB2312"/>
                <w:highlight w:val="none"/>
              </w:rPr>
            </w:pPr>
          </w:p>
        </w:tc>
        <w:tc>
          <w:tcPr>
            <w:tcW w:w="1138" w:type="dxa"/>
            <w:noWrap w:val="0"/>
            <w:vAlign w:val="center"/>
          </w:tcPr>
          <w:p w14:paraId="584899E1">
            <w:pPr>
              <w:jc w:val="center"/>
              <w:rPr>
                <w:rFonts w:ascii="楷体_GB2312" w:eastAsia="楷体_GB2312"/>
                <w:highlight w:val="none"/>
              </w:rPr>
            </w:pPr>
          </w:p>
        </w:tc>
        <w:tc>
          <w:tcPr>
            <w:tcW w:w="2068" w:type="dxa"/>
            <w:noWrap w:val="0"/>
            <w:vAlign w:val="center"/>
          </w:tcPr>
          <w:p w14:paraId="6958C6AC">
            <w:pPr>
              <w:jc w:val="center"/>
              <w:rPr>
                <w:rFonts w:ascii="楷体_GB2312" w:eastAsia="楷体_GB2312"/>
                <w:highlight w:val="none"/>
              </w:rPr>
            </w:pPr>
          </w:p>
        </w:tc>
        <w:tc>
          <w:tcPr>
            <w:tcW w:w="1174" w:type="dxa"/>
            <w:noWrap w:val="0"/>
            <w:vAlign w:val="center"/>
          </w:tcPr>
          <w:p w14:paraId="578D35D8">
            <w:pPr>
              <w:jc w:val="center"/>
              <w:rPr>
                <w:rFonts w:eastAsia="楷体_GB2312"/>
                <w:highlight w:val="none"/>
              </w:rPr>
            </w:pPr>
          </w:p>
        </w:tc>
      </w:tr>
      <w:tr w14:paraId="1C3A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674" w:type="dxa"/>
            <w:noWrap w:val="0"/>
            <w:vAlign w:val="center"/>
          </w:tcPr>
          <w:p w14:paraId="3559AA77">
            <w:pPr>
              <w:jc w:val="center"/>
              <w:rPr>
                <w:rFonts w:ascii="楷体_GB2312" w:eastAsia="楷体_GB2312"/>
                <w:highlight w:val="none"/>
              </w:rPr>
            </w:pPr>
          </w:p>
        </w:tc>
        <w:tc>
          <w:tcPr>
            <w:tcW w:w="1018" w:type="dxa"/>
            <w:noWrap w:val="0"/>
            <w:vAlign w:val="center"/>
          </w:tcPr>
          <w:p w14:paraId="72527722">
            <w:pPr>
              <w:jc w:val="center"/>
              <w:rPr>
                <w:rFonts w:ascii="楷体_GB2312" w:eastAsia="楷体_GB2312"/>
                <w:highlight w:val="none"/>
              </w:rPr>
            </w:pPr>
          </w:p>
        </w:tc>
        <w:tc>
          <w:tcPr>
            <w:tcW w:w="1799" w:type="dxa"/>
            <w:noWrap w:val="0"/>
            <w:vAlign w:val="center"/>
          </w:tcPr>
          <w:p w14:paraId="35B9D3F1">
            <w:pPr>
              <w:jc w:val="center"/>
              <w:rPr>
                <w:rFonts w:ascii="楷体_GB2312" w:eastAsia="楷体_GB2312"/>
                <w:highlight w:val="none"/>
              </w:rPr>
            </w:pPr>
          </w:p>
        </w:tc>
        <w:tc>
          <w:tcPr>
            <w:tcW w:w="725" w:type="dxa"/>
            <w:noWrap w:val="0"/>
            <w:vAlign w:val="center"/>
          </w:tcPr>
          <w:p w14:paraId="2ED8167D">
            <w:pPr>
              <w:jc w:val="center"/>
              <w:rPr>
                <w:rFonts w:ascii="楷体_GB2312" w:eastAsia="楷体_GB2312"/>
                <w:highlight w:val="none"/>
              </w:rPr>
            </w:pPr>
          </w:p>
        </w:tc>
        <w:tc>
          <w:tcPr>
            <w:tcW w:w="1138" w:type="dxa"/>
            <w:noWrap w:val="0"/>
            <w:vAlign w:val="center"/>
          </w:tcPr>
          <w:p w14:paraId="0686F50E">
            <w:pPr>
              <w:jc w:val="center"/>
              <w:rPr>
                <w:rFonts w:ascii="楷体_GB2312" w:eastAsia="楷体_GB2312"/>
                <w:highlight w:val="none"/>
              </w:rPr>
            </w:pPr>
          </w:p>
        </w:tc>
        <w:tc>
          <w:tcPr>
            <w:tcW w:w="2068" w:type="dxa"/>
            <w:noWrap w:val="0"/>
            <w:vAlign w:val="center"/>
          </w:tcPr>
          <w:p w14:paraId="3B6F5FF3">
            <w:pPr>
              <w:jc w:val="center"/>
              <w:rPr>
                <w:rFonts w:ascii="楷体_GB2312" w:eastAsia="楷体_GB2312"/>
                <w:highlight w:val="none"/>
              </w:rPr>
            </w:pPr>
          </w:p>
        </w:tc>
        <w:tc>
          <w:tcPr>
            <w:tcW w:w="1174" w:type="dxa"/>
            <w:noWrap w:val="0"/>
            <w:vAlign w:val="center"/>
          </w:tcPr>
          <w:p w14:paraId="6D559C97">
            <w:pPr>
              <w:jc w:val="center"/>
              <w:rPr>
                <w:rFonts w:eastAsia="楷体_GB2312"/>
                <w:highlight w:val="none"/>
              </w:rPr>
            </w:pPr>
          </w:p>
        </w:tc>
      </w:tr>
    </w:tbl>
    <w:p w14:paraId="48DD5492">
      <w:pPr>
        <w:ind w:firstLine="324" w:firstLineChars="200"/>
        <w:jc w:val="left"/>
        <w:rPr>
          <w:rFonts w:hint="eastAsia" w:ascii="宋体" w:hAnsi="宋体" w:eastAsia="宋体" w:cs="宋体"/>
          <w:w w:val="90"/>
          <w:sz w:val="18"/>
          <w:szCs w:val="18"/>
          <w:highlight w:val="none"/>
          <w:lang w:eastAsia="zh-CN"/>
        </w:rPr>
      </w:pPr>
      <w:r>
        <w:rPr>
          <w:rFonts w:hint="eastAsia" w:ascii="宋体" w:hAnsi="宋体" w:eastAsia="宋体" w:cs="宋体"/>
          <w:w w:val="90"/>
          <w:sz w:val="18"/>
          <w:szCs w:val="18"/>
          <w:highlight w:val="none"/>
          <w:lang w:eastAsia="zh-CN"/>
        </w:rPr>
        <w:t>注：网上申请无需填写此表</w:t>
      </w:r>
      <w:r>
        <w:rPr>
          <w:rFonts w:hint="eastAsia" w:ascii="宋体" w:hAnsi="宋体" w:cs="宋体"/>
          <w:w w:val="90"/>
          <w:sz w:val="18"/>
          <w:szCs w:val="18"/>
          <w:highlight w:val="none"/>
          <w:lang w:eastAsia="zh-CN"/>
        </w:rPr>
        <w:t>。</w:t>
      </w:r>
    </w:p>
    <w:p w14:paraId="20E958D4">
      <w:pPr>
        <w:rPr>
          <w:rFonts w:ascii="方正小标宋简体" w:hAnsi="方正小标宋简体" w:eastAsia="方正小标宋简体" w:cs="方正小标宋简体"/>
          <w:w w:val="90"/>
          <w:sz w:val="44"/>
          <w:szCs w:val="44"/>
          <w:highlight w:val="none"/>
        </w:rPr>
      </w:pPr>
    </w:p>
    <w:p w14:paraId="16220D33">
      <w:pPr>
        <w:jc w:val="center"/>
        <w:rPr>
          <w:rFonts w:ascii="方正小标宋简体" w:hAnsi="方正小标宋简体" w:eastAsia="方正小标宋简体" w:cs="方正小标宋简体"/>
          <w:bCs/>
          <w:sz w:val="32"/>
          <w:szCs w:val="32"/>
          <w:highlight w:val="none"/>
        </w:rPr>
      </w:pPr>
      <w:r>
        <w:rPr>
          <w:rFonts w:ascii="方正小标宋简体" w:hAnsi="方正小标宋简体" w:eastAsia="方正小标宋简体" w:cs="方正小标宋简体"/>
          <w:w w:val="90"/>
          <w:sz w:val="44"/>
          <w:szCs w:val="44"/>
          <w:highlight w:val="none"/>
        </w:rPr>
        <w:br w:type="page"/>
      </w:r>
      <w:r>
        <w:rPr>
          <w:rFonts w:hint="eastAsia" w:ascii="方正小标宋简体" w:hAnsi="方正小标宋简体" w:eastAsia="方正小标宋简体" w:cs="方正小标宋简体"/>
          <w:bCs/>
          <w:sz w:val="32"/>
          <w:szCs w:val="32"/>
          <w:highlight w:val="none"/>
        </w:rPr>
        <w:t>技术工人信息表</w:t>
      </w:r>
    </w:p>
    <w:tbl>
      <w:tblPr>
        <w:tblStyle w:val="5"/>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1503"/>
        <w:gridCol w:w="1188"/>
        <w:gridCol w:w="1778"/>
        <w:gridCol w:w="1485"/>
        <w:gridCol w:w="1637"/>
      </w:tblGrid>
      <w:tr w14:paraId="422F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692" w:type="dxa"/>
            <w:noWrap w:val="0"/>
            <w:vAlign w:val="center"/>
          </w:tcPr>
          <w:p w14:paraId="27F30BBB">
            <w:pPr>
              <w:jc w:val="center"/>
              <w:rPr>
                <w:highlight w:val="none"/>
              </w:rPr>
            </w:pPr>
            <w:r>
              <w:rPr>
                <w:rFonts w:hint="eastAsia" w:ascii="仿宋_GB2312" w:hAnsi="仿宋_GB2312" w:eastAsia="仿宋_GB2312" w:cs="仿宋_GB2312"/>
                <w:sz w:val="24"/>
                <w:szCs w:val="24"/>
                <w:highlight w:val="none"/>
              </w:rPr>
              <w:t>姓名</w:t>
            </w:r>
          </w:p>
        </w:tc>
        <w:tc>
          <w:tcPr>
            <w:tcW w:w="1503" w:type="dxa"/>
            <w:noWrap w:val="0"/>
            <w:vAlign w:val="center"/>
          </w:tcPr>
          <w:p w14:paraId="42ED4299">
            <w:pPr>
              <w:jc w:val="center"/>
              <w:rPr>
                <w:rFonts w:ascii="仿宋_GB2312" w:eastAsia="仿宋_GB2312"/>
                <w:sz w:val="24"/>
                <w:szCs w:val="24"/>
                <w:highlight w:val="none"/>
              </w:rPr>
            </w:pPr>
          </w:p>
        </w:tc>
        <w:tc>
          <w:tcPr>
            <w:tcW w:w="1188" w:type="dxa"/>
            <w:noWrap w:val="0"/>
            <w:vAlign w:val="center"/>
          </w:tcPr>
          <w:p w14:paraId="5A3746A4">
            <w:pPr>
              <w:jc w:val="center"/>
              <w:rPr>
                <w:rFonts w:ascii="仿宋_GB2312" w:eastAsia="仿宋_GB2312"/>
                <w:sz w:val="24"/>
                <w:szCs w:val="24"/>
                <w:highlight w:val="none"/>
              </w:rPr>
            </w:pPr>
            <w:r>
              <w:rPr>
                <w:rFonts w:hint="eastAsia" w:ascii="仿宋_GB2312" w:eastAsia="仿宋_GB2312"/>
                <w:sz w:val="24"/>
                <w:szCs w:val="24"/>
                <w:highlight w:val="none"/>
              </w:rPr>
              <w:t>性别</w:t>
            </w:r>
          </w:p>
        </w:tc>
        <w:tc>
          <w:tcPr>
            <w:tcW w:w="1778" w:type="dxa"/>
            <w:noWrap w:val="0"/>
            <w:vAlign w:val="center"/>
          </w:tcPr>
          <w:p w14:paraId="65FD9ABF">
            <w:pPr>
              <w:jc w:val="center"/>
              <w:rPr>
                <w:rFonts w:ascii="仿宋_GB2312" w:eastAsia="仿宋_GB2312"/>
                <w:sz w:val="24"/>
                <w:szCs w:val="24"/>
                <w:highlight w:val="none"/>
              </w:rPr>
            </w:pPr>
          </w:p>
        </w:tc>
        <w:tc>
          <w:tcPr>
            <w:tcW w:w="1485" w:type="dxa"/>
            <w:noWrap w:val="0"/>
            <w:vAlign w:val="center"/>
          </w:tcPr>
          <w:p w14:paraId="1EEE6EB2">
            <w:pPr>
              <w:jc w:val="center"/>
              <w:rPr>
                <w:rFonts w:ascii="仿宋_GB2312" w:eastAsia="仿宋_GB2312"/>
                <w:sz w:val="24"/>
                <w:szCs w:val="24"/>
                <w:highlight w:val="none"/>
              </w:rPr>
            </w:pPr>
            <w:r>
              <w:rPr>
                <w:rFonts w:hint="eastAsia" w:ascii="仿宋_GB2312" w:eastAsia="仿宋_GB2312"/>
                <w:sz w:val="24"/>
                <w:szCs w:val="24"/>
                <w:highlight w:val="none"/>
              </w:rPr>
              <w:t>出生日期</w:t>
            </w:r>
          </w:p>
        </w:tc>
        <w:tc>
          <w:tcPr>
            <w:tcW w:w="1637" w:type="dxa"/>
            <w:noWrap w:val="0"/>
            <w:vAlign w:val="center"/>
          </w:tcPr>
          <w:p w14:paraId="4720C126">
            <w:pPr>
              <w:jc w:val="center"/>
              <w:rPr>
                <w:rFonts w:ascii="仿宋_GB2312" w:eastAsia="仿宋_GB2312"/>
                <w:sz w:val="24"/>
                <w:highlight w:val="none"/>
              </w:rPr>
            </w:pPr>
          </w:p>
        </w:tc>
      </w:tr>
      <w:tr w14:paraId="29BC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692" w:type="dxa"/>
            <w:noWrap w:val="0"/>
            <w:vAlign w:val="center"/>
          </w:tcPr>
          <w:p w14:paraId="25A3E82E">
            <w:pPr>
              <w:jc w:val="center"/>
              <w:rPr>
                <w:rFonts w:hint="eastAsia" w:ascii="仿宋_GB2312" w:eastAsia="仿宋_GB2312"/>
                <w:color w:val="000000"/>
                <w:sz w:val="24"/>
                <w:szCs w:val="24"/>
                <w:highlight w:val="none"/>
              </w:rPr>
            </w:pPr>
            <w:r>
              <w:rPr>
                <w:rFonts w:hint="eastAsia" w:ascii="仿宋_GB2312" w:eastAsia="仿宋_GB2312"/>
                <w:sz w:val="24"/>
                <w:szCs w:val="24"/>
                <w:highlight w:val="none"/>
              </w:rPr>
              <w:t>身份证号</w:t>
            </w:r>
          </w:p>
        </w:tc>
        <w:tc>
          <w:tcPr>
            <w:tcW w:w="2691" w:type="dxa"/>
            <w:gridSpan w:val="2"/>
            <w:noWrap w:val="0"/>
            <w:vAlign w:val="center"/>
          </w:tcPr>
          <w:p w14:paraId="7BFCE1EA">
            <w:pPr>
              <w:rPr>
                <w:rFonts w:hint="eastAsia" w:ascii="仿宋_GB2312" w:eastAsia="仿宋_GB2312"/>
                <w:color w:val="000000"/>
                <w:sz w:val="24"/>
                <w:szCs w:val="24"/>
                <w:highlight w:val="none"/>
              </w:rPr>
            </w:pPr>
          </w:p>
        </w:tc>
        <w:tc>
          <w:tcPr>
            <w:tcW w:w="1778" w:type="dxa"/>
            <w:noWrap w:val="0"/>
            <w:vAlign w:val="center"/>
          </w:tcPr>
          <w:p w14:paraId="76682C86">
            <w:pPr>
              <w:rPr>
                <w:rFonts w:ascii="仿宋_GB2312" w:eastAsia="仿宋_GB2312"/>
                <w:color w:val="000000"/>
                <w:sz w:val="24"/>
                <w:szCs w:val="24"/>
                <w:highlight w:val="none"/>
              </w:rPr>
            </w:pPr>
            <w:r>
              <w:rPr>
                <w:rFonts w:hint="eastAsia" w:ascii="仿宋_GB2312" w:eastAsia="仿宋_GB2312"/>
                <w:sz w:val="24"/>
                <w:szCs w:val="24"/>
                <w:highlight w:val="none"/>
              </w:rPr>
              <w:t>社会保障卡号</w:t>
            </w:r>
          </w:p>
        </w:tc>
        <w:tc>
          <w:tcPr>
            <w:tcW w:w="3122" w:type="dxa"/>
            <w:gridSpan w:val="2"/>
            <w:noWrap w:val="0"/>
            <w:vAlign w:val="center"/>
          </w:tcPr>
          <w:p w14:paraId="3FC2A247">
            <w:pPr>
              <w:rPr>
                <w:rFonts w:ascii="仿宋_GB2312" w:eastAsia="仿宋_GB2312"/>
                <w:color w:val="000000"/>
                <w:sz w:val="24"/>
                <w:szCs w:val="24"/>
                <w:highlight w:val="none"/>
              </w:rPr>
            </w:pPr>
          </w:p>
        </w:tc>
      </w:tr>
      <w:tr w14:paraId="701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692" w:type="dxa"/>
            <w:noWrap w:val="0"/>
            <w:vAlign w:val="center"/>
          </w:tcPr>
          <w:p w14:paraId="046F6B18">
            <w:pPr>
              <w:jc w:val="center"/>
              <w:rPr>
                <w:rFonts w:ascii="仿宋_GB2312" w:eastAsia="仿宋_GB2312"/>
                <w:sz w:val="24"/>
                <w:szCs w:val="24"/>
                <w:highlight w:val="none"/>
              </w:rPr>
            </w:pPr>
            <w:r>
              <w:rPr>
                <w:rFonts w:hint="eastAsia" w:ascii="仿宋_GB2312" w:eastAsia="仿宋_GB2312"/>
                <w:color w:val="000000"/>
                <w:sz w:val="24"/>
                <w:szCs w:val="24"/>
                <w:highlight w:val="none"/>
              </w:rPr>
              <w:t>职业资格证书</w:t>
            </w:r>
          </w:p>
        </w:tc>
        <w:tc>
          <w:tcPr>
            <w:tcW w:w="1503" w:type="dxa"/>
            <w:noWrap w:val="0"/>
            <w:vAlign w:val="center"/>
          </w:tcPr>
          <w:p w14:paraId="027EA34A">
            <w:pPr>
              <w:jc w:val="center"/>
              <w:rPr>
                <w:rFonts w:ascii="仿宋_GB2312" w:eastAsia="仿宋_GB2312"/>
                <w:color w:val="FF0000"/>
                <w:sz w:val="24"/>
                <w:szCs w:val="24"/>
                <w:highlight w:val="none"/>
              </w:rPr>
            </w:pPr>
          </w:p>
        </w:tc>
        <w:tc>
          <w:tcPr>
            <w:tcW w:w="1188" w:type="dxa"/>
            <w:noWrap w:val="0"/>
            <w:vAlign w:val="center"/>
          </w:tcPr>
          <w:p w14:paraId="2D1D9C0B">
            <w:pPr>
              <w:rPr>
                <w:rFonts w:ascii="仿宋_GB2312" w:eastAsia="仿宋_GB2312"/>
                <w:color w:val="FF0000"/>
                <w:sz w:val="24"/>
                <w:szCs w:val="24"/>
                <w:highlight w:val="none"/>
              </w:rPr>
            </w:pPr>
            <w:r>
              <w:rPr>
                <w:rFonts w:hint="eastAsia" w:ascii="仿宋_GB2312" w:eastAsia="仿宋_GB2312"/>
                <w:color w:val="000000"/>
                <w:sz w:val="24"/>
                <w:szCs w:val="24"/>
                <w:highlight w:val="none"/>
              </w:rPr>
              <w:t>发证单位</w:t>
            </w:r>
          </w:p>
        </w:tc>
        <w:tc>
          <w:tcPr>
            <w:tcW w:w="1778" w:type="dxa"/>
            <w:noWrap w:val="0"/>
            <w:vAlign w:val="center"/>
          </w:tcPr>
          <w:p w14:paraId="0FE5673E">
            <w:pPr>
              <w:rPr>
                <w:rFonts w:ascii="仿宋_GB2312" w:eastAsia="仿宋_GB2312"/>
                <w:color w:val="000000"/>
                <w:sz w:val="24"/>
                <w:szCs w:val="24"/>
                <w:highlight w:val="none"/>
              </w:rPr>
            </w:pPr>
          </w:p>
        </w:tc>
        <w:tc>
          <w:tcPr>
            <w:tcW w:w="1485" w:type="dxa"/>
            <w:noWrap w:val="0"/>
            <w:vAlign w:val="center"/>
          </w:tcPr>
          <w:p w14:paraId="1B5F3499">
            <w:pPr>
              <w:jc w:val="center"/>
              <w:rPr>
                <w:rFonts w:ascii="仿宋_GB2312" w:eastAsia="仿宋_GB2312"/>
                <w:color w:val="000000"/>
                <w:sz w:val="24"/>
                <w:szCs w:val="24"/>
                <w:highlight w:val="none"/>
              </w:rPr>
            </w:pPr>
            <w:r>
              <w:rPr>
                <w:rFonts w:hint="eastAsia" w:ascii="仿宋_GB2312" w:eastAsia="仿宋_GB2312"/>
                <w:sz w:val="24"/>
                <w:szCs w:val="24"/>
                <w:highlight w:val="none"/>
              </w:rPr>
              <w:t>专业工种</w:t>
            </w:r>
          </w:p>
        </w:tc>
        <w:tc>
          <w:tcPr>
            <w:tcW w:w="1637" w:type="dxa"/>
            <w:noWrap w:val="0"/>
            <w:vAlign w:val="center"/>
          </w:tcPr>
          <w:p w14:paraId="0364B60A">
            <w:pPr>
              <w:rPr>
                <w:rFonts w:ascii="仿宋_GB2312" w:eastAsia="仿宋_GB2312"/>
                <w:color w:val="000000"/>
                <w:szCs w:val="21"/>
                <w:highlight w:val="none"/>
              </w:rPr>
            </w:pPr>
          </w:p>
        </w:tc>
      </w:tr>
      <w:tr w14:paraId="6DA7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692" w:type="dxa"/>
            <w:noWrap w:val="0"/>
            <w:vAlign w:val="center"/>
          </w:tcPr>
          <w:p w14:paraId="223ED291">
            <w:pPr>
              <w:jc w:val="center"/>
              <w:rPr>
                <w:rFonts w:ascii="仿宋_GB2312" w:hAnsi="Times New Roman" w:eastAsia="仿宋_GB2312" w:cs="Times New Roman"/>
                <w:color w:val="000000"/>
                <w:kern w:val="2"/>
                <w:sz w:val="24"/>
                <w:szCs w:val="24"/>
                <w:highlight w:val="none"/>
                <w:lang w:val="en-US" w:eastAsia="zh-CN" w:bidi="ar-SA"/>
              </w:rPr>
            </w:pPr>
            <w:r>
              <w:rPr>
                <w:rFonts w:hint="eastAsia" w:ascii="仿宋_GB2312" w:eastAsia="仿宋_GB2312"/>
                <w:color w:val="000000"/>
                <w:sz w:val="24"/>
                <w:szCs w:val="24"/>
                <w:highlight w:val="none"/>
              </w:rPr>
              <w:t>培训证书</w:t>
            </w:r>
          </w:p>
        </w:tc>
        <w:tc>
          <w:tcPr>
            <w:tcW w:w="1503" w:type="dxa"/>
            <w:noWrap w:val="0"/>
            <w:vAlign w:val="top"/>
          </w:tcPr>
          <w:p w14:paraId="3EBF1A5F">
            <w:pPr>
              <w:spacing w:line="500" w:lineRule="exact"/>
              <w:jc w:val="center"/>
              <w:rPr>
                <w:rFonts w:ascii="仿宋_GB2312" w:eastAsia="仿宋_GB2312"/>
                <w:color w:val="FF0000"/>
                <w:sz w:val="24"/>
                <w:szCs w:val="24"/>
                <w:highlight w:val="none"/>
              </w:rPr>
            </w:pPr>
          </w:p>
        </w:tc>
        <w:tc>
          <w:tcPr>
            <w:tcW w:w="1188" w:type="dxa"/>
            <w:noWrap w:val="0"/>
            <w:vAlign w:val="top"/>
          </w:tcPr>
          <w:p w14:paraId="3AD5B353">
            <w:pPr>
              <w:spacing w:line="500" w:lineRule="exact"/>
              <w:rPr>
                <w:rFonts w:ascii="仿宋_GB2312" w:eastAsia="仿宋_GB2312"/>
                <w:color w:val="000000"/>
                <w:sz w:val="24"/>
                <w:szCs w:val="24"/>
                <w:highlight w:val="none"/>
              </w:rPr>
            </w:pPr>
            <w:r>
              <w:rPr>
                <w:rFonts w:hint="eastAsia" w:ascii="仿宋_GB2312" w:eastAsia="仿宋_GB2312"/>
                <w:color w:val="000000"/>
                <w:sz w:val="24"/>
                <w:szCs w:val="24"/>
                <w:highlight w:val="none"/>
              </w:rPr>
              <w:t>发证单位</w:t>
            </w:r>
          </w:p>
        </w:tc>
        <w:tc>
          <w:tcPr>
            <w:tcW w:w="1778" w:type="dxa"/>
            <w:noWrap w:val="0"/>
            <w:vAlign w:val="top"/>
          </w:tcPr>
          <w:p w14:paraId="3804E663">
            <w:pPr>
              <w:spacing w:line="500" w:lineRule="exact"/>
              <w:rPr>
                <w:rFonts w:ascii="仿宋_GB2312" w:eastAsia="仿宋_GB2312"/>
                <w:color w:val="000000"/>
                <w:sz w:val="24"/>
                <w:szCs w:val="24"/>
                <w:highlight w:val="none"/>
              </w:rPr>
            </w:pPr>
          </w:p>
        </w:tc>
        <w:tc>
          <w:tcPr>
            <w:tcW w:w="1485" w:type="dxa"/>
            <w:noWrap w:val="0"/>
            <w:vAlign w:val="center"/>
          </w:tcPr>
          <w:p w14:paraId="199D789C">
            <w:pPr>
              <w:spacing w:line="500" w:lineRule="exact"/>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技能等级</w:t>
            </w:r>
          </w:p>
        </w:tc>
        <w:tc>
          <w:tcPr>
            <w:tcW w:w="1637" w:type="dxa"/>
            <w:noWrap w:val="0"/>
            <w:vAlign w:val="top"/>
          </w:tcPr>
          <w:p w14:paraId="10243EBA">
            <w:pPr>
              <w:spacing w:line="500" w:lineRule="exact"/>
              <w:rPr>
                <w:rFonts w:ascii="仿宋_GB2312" w:eastAsia="仿宋_GB2312"/>
                <w:color w:val="000000"/>
                <w:sz w:val="22"/>
                <w:highlight w:val="none"/>
              </w:rPr>
            </w:pPr>
          </w:p>
        </w:tc>
      </w:tr>
      <w:tr w14:paraId="65C2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692" w:type="dxa"/>
            <w:noWrap w:val="0"/>
            <w:vAlign w:val="top"/>
          </w:tcPr>
          <w:p w14:paraId="7171ADB5">
            <w:pPr>
              <w:spacing w:line="500" w:lineRule="exact"/>
              <w:jc w:val="center"/>
              <w:rPr>
                <w:rFonts w:ascii="仿宋_GB2312" w:eastAsia="仿宋_GB2312"/>
                <w:color w:val="000000"/>
                <w:sz w:val="24"/>
                <w:szCs w:val="24"/>
                <w:highlight w:val="none"/>
              </w:rPr>
            </w:pPr>
            <w:r>
              <w:rPr>
                <w:rFonts w:hint="eastAsia" w:ascii="仿宋_GB2312" w:eastAsia="仿宋_GB2312"/>
                <w:sz w:val="24"/>
                <w:szCs w:val="24"/>
                <w:highlight w:val="none"/>
              </w:rPr>
              <w:t>学历</w:t>
            </w:r>
          </w:p>
        </w:tc>
        <w:tc>
          <w:tcPr>
            <w:tcW w:w="1503" w:type="dxa"/>
            <w:noWrap w:val="0"/>
            <w:vAlign w:val="top"/>
          </w:tcPr>
          <w:p w14:paraId="592DD0FC">
            <w:pPr>
              <w:spacing w:line="500" w:lineRule="exact"/>
              <w:jc w:val="center"/>
              <w:rPr>
                <w:rFonts w:ascii="仿宋_GB2312" w:eastAsia="仿宋_GB2312"/>
                <w:color w:val="FF0000"/>
                <w:sz w:val="24"/>
                <w:szCs w:val="24"/>
                <w:highlight w:val="none"/>
              </w:rPr>
            </w:pPr>
          </w:p>
        </w:tc>
        <w:tc>
          <w:tcPr>
            <w:tcW w:w="1188" w:type="dxa"/>
            <w:noWrap w:val="0"/>
            <w:vAlign w:val="top"/>
          </w:tcPr>
          <w:p w14:paraId="3871F0A8">
            <w:pPr>
              <w:spacing w:line="500" w:lineRule="exact"/>
              <w:rPr>
                <w:rFonts w:ascii="仿宋_GB2312" w:eastAsia="仿宋_GB2312"/>
                <w:color w:val="000000"/>
                <w:sz w:val="24"/>
                <w:szCs w:val="24"/>
                <w:highlight w:val="none"/>
              </w:rPr>
            </w:pPr>
            <w:r>
              <w:rPr>
                <w:rFonts w:hint="eastAsia" w:ascii="仿宋_GB2312" w:eastAsia="仿宋_GB2312"/>
                <w:color w:val="000000"/>
                <w:sz w:val="24"/>
                <w:szCs w:val="24"/>
                <w:highlight w:val="none"/>
              </w:rPr>
              <w:t>毕业院校</w:t>
            </w:r>
          </w:p>
        </w:tc>
        <w:tc>
          <w:tcPr>
            <w:tcW w:w="1778" w:type="dxa"/>
            <w:noWrap w:val="0"/>
            <w:vAlign w:val="top"/>
          </w:tcPr>
          <w:p w14:paraId="39513509">
            <w:pPr>
              <w:spacing w:line="500" w:lineRule="exact"/>
              <w:rPr>
                <w:rFonts w:ascii="仿宋_GB2312" w:eastAsia="仿宋_GB2312"/>
                <w:color w:val="000000"/>
                <w:sz w:val="24"/>
                <w:szCs w:val="24"/>
                <w:highlight w:val="none"/>
              </w:rPr>
            </w:pPr>
          </w:p>
        </w:tc>
        <w:tc>
          <w:tcPr>
            <w:tcW w:w="1485" w:type="dxa"/>
            <w:noWrap w:val="0"/>
            <w:vAlign w:val="center"/>
          </w:tcPr>
          <w:p w14:paraId="677464B4">
            <w:pPr>
              <w:spacing w:line="500" w:lineRule="exact"/>
              <w:jc w:val="center"/>
              <w:rPr>
                <w:rFonts w:ascii="仿宋_GB2312" w:eastAsia="仿宋_GB2312"/>
                <w:sz w:val="24"/>
                <w:szCs w:val="24"/>
                <w:highlight w:val="none"/>
              </w:rPr>
            </w:pPr>
            <w:r>
              <w:rPr>
                <w:rFonts w:hint="eastAsia" w:ascii="仿宋_GB2312" w:eastAsia="仿宋_GB2312"/>
                <w:color w:val="000000"/>
                <w:sz w:val="24"/>
                <w:szCs w:val="24"/>
                <w:highlight w:val="none"/>
              </w:rPr>
              <w:t>毕业日期</w:t>
            </w:r>
          </w:p>
        </w:tc>
        <w:tc>
          <w:tcPr>
            <w:tcW w:w="1637" w:type="dxa"/>
            <w:noWrap w:val="0"/>
            <w:vAlign w:val="top"/>
          </w:tcPr>
          <w:p w14:paraId="580241F8">
            <w:pPr>
              <w:spacing w:line="500" w:lineRule="exact"/>
              <w:rPr>
                <w:rFonts w:ascii="仿宋_GB2312" w:eastAsia="仿宋_GB2312"/>
                <w:color w:val="FF0000"/>
                <w:sz w:val="22"/>
                <w:highlight w:val="none"/>
              </w:rPr>
            </w:pPr>
          </w:p>
        </w:tc>
      </w:tr>
    </w:tbl>
    <w:p w14:paraId="29301FD8">
      <w:pPr>
        <w:rPr>
          <w:rFonts w:ascii="宋体" w:hAnsi="宋体"/>
          <w:bCs/>
          <w:spacing w:val="0"/>
          <w:w w:val="100"/>
          <w:sz w:val="18"/>
          <w:szCs w:val="18"/>
          <w:highlight w:val="none"/>
        </w:rPr>
      </w:pPr>
      <w:r>
        <w:rPr>
          <w:rFonts w:hint="eastAsia" w:ascii="宋体" w:hAnsi="宋体"/>
          <w:bCs/>
          <w:spacing w:val="0"/>
          <w:w w:val="100"/>
          <w:sz w:val="18"/>
          <w:szCs w:val="18"/>
          <w:highlight w:val="none"/>
        </w:rPr>
        <w:t>注：本表可复制加页。</w:t>
      </w:r>
    </w:p>
    <w:p w14:paraId="48F23951">
      <w:pPr>
        <w:jc w:val="center"/>
        <w:rPr>
          <w:rFonts w:ascii="方正小标宋简体" w:hAnsi="方正小标宋简体" w:eastAsia="方正小标宋简体" w:cs="方正小标宋简体"/>
          <w:w w:val="90"/>
          <w:sz w:val="44"/>
          <w:szCs w:val="44"/>
          <w:highlight w:val="none"/>
        </w:rPr>
      </w:pPr>
    </w:p>
    <w:p w14:paraId="4EB8C805">
      <w:pPr>
        <w:jc w:val="center"/>
        <w:rPr>
          <w:rFonts w:ascii="方正小标宋简体" w:hAnsi="方正小标宋简体" w:eastAsia="方正小标宋简体" w:cs="方正小标宋简体"/>
          <w:w w:val="90"/>
          <w:sz w:val="44"/>
          <w:szCs w:val="44"/>
          <w:highlight w:val="none"/>
        </w:rPr>
        <w:sectPr>
          <w:footerReference r:id="rId3" w:type="default"/>
          <w:pgSz w:w="11906" w:h="16838"/>
          <w:pgMar w:top="1440" w:right="1588" w:bottom="1440" w:left="1588" w:header="851" w:footer="992" w:gutter="0"/>
          <w:pgNumType w:fmt="decimal"/>
          <w:cols w:space="720" w:num="1"/>
          <w:docGrid w:type="lines" w:linePitch="312" w:charSpace="0"/>
        </w:sectPr>
      </w:pPr>
    </w:p>
    <w:p w14:paraId="5C19E68C">
      <w:pPr>
        <w:jc w:val="center"/>
        <w:rPr>
          <w:rFonts w:hint="eastAsia" w:ascii="方正小标宋简体" w:hAnsi="方正小标宋简体" w:eastAsia="方正小标宋简体" w:cs="方正小标宋简体"/>
          <w:spacing w:val="20"/>
          <w:w w:val="90"/>
          <w:sz w:val="32"/>
          <w:szCs w:val="32"/>
          <w:highlight w:val="none"/>
        </w:rPr>
      </w:pPr>
      <w:r>
        <w:rPr>
          <w:rFonts w:hint="eastAsia" w:ascii="方正小标宋简体" w:hAnsi="方正小标宋简体" w:eastAsia="方正小标宋简体" w:cs="方正小标宋简体"/>
          <w:bCs/>
          <w:sz w:val="32"/>
          <w:szCs w:val="32"/>
          <w:highlight w:val="none"/>
          <w:lang w:eastAsia="zh-CN"/>
        </w:rPr>
        <w:t>企业</w:t>
      </w:r>
      <w:r>
        <w:rPr>
          <w:rFonts w:hint="eastAsia" w:ascii="方正小标宋简体" w:hAnsi="方正小标宋简体" w:eastAsia="方正小标宋简体" w:cs="方正小标宋简体"/>
          <w:bCs/>
          <w:sz w:val="32"/>
          <w:szCs w:val="32"/>
          <w:highlight w:val="none"/>
        </w:rPr>
        <w:t>业绩一览表</w:t>
      </w:r>
    </w:p>
    <w:tbl>
      <w:tblPr>
        <w:tblStyle w:val="5"/>
        <w:tblW w:w="8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264"/>
        <w:gridCol w:w="1216"/>
        <w:gridCol w:w="1213"/>
        <w:gridCol w:w="1076"/>
        <w:gridCol w:w="1180"/>
        <w:gridCol w:w="1144"/>
      </w:tblGrid>
      <w:tr w14:paraId="1844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trPr>
        <w:tc>
          <w:tcPr>
            <w:tcW w:w="702" w:type="dxa"/>
            <w:noWrap w:val="0"/>
            <w:vAlign w:val="center"/>
          </w:tcPr>
          <w:p w14:paraId="2D26080F">
            <w:pPr>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序号</w:t>
            </w:r>
          </w:p>
        </w:tc>
        <w:tc>
          <w:tcPr>
            <w:tcW w:w="2264" w:type="dxa"/>
            <w:noWrap w:val="0"/>
            <w:vAlign w:val="center"/>
          </w:tcPr>
          <w:p w14:paraId="0A0BCF35">
            <w:pPr>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项目名称</w:t>
            </w:r>
          </w:p>
        </w:tc>
        <w:tc>
          <w:tcPr>
            <w:tcW w:w="1216" w:type="dxa"/>
            <w:noWrap w:val="0"/>
            <w:vAlign w:val="center"/>
          </w:tcPr>
          <w:p w14:paraId="4EC90261">
            <w:pPr>
              <w:jc w:val="center"/>
              <w:rPr>
                <w:rFonts w:hint="eastAsia" w:ascii="仿宋_GB2312" w:hAnsi="仿宋_GB2312" w:eastAsia="仿宋_GB2312" w:cs="仿宋_GB2312"/>
                <w:spacing w:val="0"/>
                <w:w w:val="100"/>
                <w:sz w:val="24"/>
                <w:highlight w:val="none"/>
                <w:lang w:eastAsia="zh-CN"/>
              </w:rPr>
            </w:pPr>
            <w:r>
              <w:rPr>
                <w:rFonts w:hint="eastAsia" w:ascii="仿宋_GB2312" w:hAnsi="仿宋_GB2312" w:eastAsia="仿宋_GB2312" w:cs="仿宋_GB2312"/>
                <w:spacing w:val="0"/>
                <w:w w:val="100"/>
                <w:sz w:val="24"/>
                <w:highlight w:val="none"/>
              </w:rPr>
              <w:t>技术</w:t>
            </w:r>
            <w:r>
              <w:rPr>
                <w:rFonts w:hint="eastAsia" w:ascii="仿宋_GB2312" w:hAnsi="仿宋_GB2312" w:eastAsia="仿宋_GB2312" w:cs="仿宋_GB2312"/>
                <w:spacing w:val="0"/>
                <w:w w:val="100"/>
                <w:sz w:val="24"/>
                <w:highlight w:val="none"/>
                <w:lang w:eastAsia="zh-CN"/>
              </w:rPr>
              <w:t>等级</w:t>
            </w:r>
          </w:p>
        </w:tc>
        <w:tc>
          <w:tcPr>
            <w:tcW w:w="1213" w:type="dxa"/>
            <w:noWrap w:val="0"/>
            <w:vAlign w:val="center"/>
          </w:tcPr>
          <w:p w14:paraId="585E4A88">
            <w:pPr>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项目类别</w:t>
            </w:r>
          </w:p>
        </w:tc>
        <w:tc>
          <w:tcPr>
            <w:tcW w:w="1076" w:type="dxa"/>
            <w:noWrap w:val="0"/>
            <w:vAlign w:val="center"/>
          </w:tcPr>
          <w:p w14:paraId="43196679">
            <w:pPr>
              <w:spacing w:line="240" w:lineRule="exact"/>
              <w:ind w:left="-36" w:leftChars="-17" w:right="-107" w:rightChars="-51"/>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养护类别</w:t>
            </w:r>
          </w:p>
        </w:tc>
        <w:tc>
          <w:tcPr>
            <w:tcW w:w="1180" w:type="dxa"/>
            <w:noWrap w:val="0"/>
            <w:vAlign w:val="center"/>
          </w:tcPr>
          <w:p w14:paraId="52C530F3">
            <w:pPr>
              <w:spacing w:line="240" w:lineRule="exact"/>
              <w:ind w:left="-36" w:leftChars="-17" w:right="-107" w:rightChars="-51"/>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工程量</w:t>
            </w:r>
          </w:p>
        </w:tc>
        <w:tc>
          <w:tcPr>
            <w:tcW w:w="1144" w:type="dxa"/>
            <w:noWrap w:val="0"/>
            <w:vAlign w:val="center"/>
          </w:tcPr>
          <w:p w14:paraId="0A50EBEB">
            <w:pPr>
              <w:spacing w:line="240" w:lineRule="exact"/>
              <w:ind w:right="-107" w:rightChars="-51"/>
              <w:jc w:val="center"/>
              <w:rPr>
                <w:rFonts w:hint="eastAsia" w:ascii="仿宋_GB2312" w:hAnsi="仿宋_GB2312" w:eastAsia="仿宋_GB2312" w:cs="仿宋_GB2312"/>
                <w:spacing w:val="0"/>
                <w:w w:val="100"/>
                <w:sz w:val="24"/>
                <w:highlight w:val="none"/>
              </w:rPr>
            </w:pPr>
            <w:r>
              <w:rPr>
                <w:rFonts w:hint="eastAsia" w:ascii="仿宋_GB2312" w:hAnsi="仿宋_GB2312" w:eastAsia="仿宋_GB2312" w:cs="仿宋_GB2312"/>
                <w:spacing w:val="0"/>
                <w:w w:val="100"/>
                <w:sz w:val="24"/>
                <w:highlight w:val="none"/>
              </w:rPr>
              <w:t>质量评定</w:t>
            </w:r>
          </w:p>
        </w:tc>
      </w:tr>
      <w:tr w14:paraId="1460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283115BF">
            <w:pPr>
              <w:jc w:val="center"/>
              <w:rPr>
                <w:rFonts w:eastAsia="楷体_GB2312"/>
                <w:w w:val="90"/>
                <w:sz w:val="24"/>
                <w:highlight w:val="none"/>
              </w:rPr>
            </w:pPr>
          </w:p>
        </w:tc>
        <w:tc>
          <w:tcPr>
            <w:tcW w:w="2264" w:type="dxa"/>
            <w:noWrap w:val="0"/>
            <w:vAlign w:val="center"/>
          </w:tcPr>
          <w:p w14:paraId="360B1CAA">
            <w:pPr>
              <w:jc w:val="center"/>
              <w:rPr>
                <w:rFonts w:eastAsia="楷体_GB2312"/>
                <w:w w:val="90"/>
                <w:sz w:val="24"/>
                <w:highlight w:val="none"/>
              </w:rPr>
            </w:pPr>
          </w:p>
        </w:tc>
        <w:tc>
          <w:tcPr>
            <w:tcW w:w="1216" w:type="dxa"/>
            <w:noWrap w:val="0"/>
            <w:vAlign w:val="center"/>
          </w:tcPr>
          <w:p w14:paraId="25905554">
            <w:pPr>
              <w:jc w:val="center"/>
              <w:rPr>
                <w:rFonts w:eastAsia="楷体_GB2312"/>
                <w:w w:val="90"/>
                <w:sz w:val="24"/>
                <w:highlight w:val="none"/>
              </w:rPr>
            </w:pPr>
          </w:p>
        </w:tc>
        <w:tc>
          <w:tcPr>
            <w:tcW w:w="1213" w:type="dxa"/>
            <w:noWrap w:val="0"/>
            <w:vAlign w:val="center"/>
          </w:tcPr>
          <w:p w14:paraId="6C5EE4C5">
            <w:pPr>
              <w:jc w:val="center"/>
              <w:rPr>
                <w:rFonts w:eastAsia="楷体_GB2312"/>
                <w:w w:val="90"/>
                <w:sz w:val="24"/>
                <w:highlight w:val="none"/>
              </w:rPr>
            </w:pPr>
          </w:p>
        </w:tc>
        <w:tc>
          <w:tcPr>
            <w:tcW w:w="1076" w:type="dxa"/>
            <w:noWrap w:val="0"/>
            <w:vAlign w:val="center"/>
          </w:tcPr>
          <w:p w14:paraId="19A2377C">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392F0847">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2CEDC77E">
            <w:pPr>
              <w:spacing w:line="240" w:lineRule="exact"/>
              <w:ind w:right="-107" w:rightChars="-51"/>
              <w:jc w:val="center"/>
              <w:rPr>
                <w:rFonts w:eastAsia="楷体_GB2312"/>
                <w:w w:val="90"/>
                <w:sz w:val="24"/>
                <w:highlight w:val="none"/>
              </w:rPr>
            </w:pPr>
          </w:p>
        </w:tc>
      </w:tr>
      <w:tr w14:paraId="1687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7D7C33E0">
            <w:pPr>
              <w:jc w:val="center"/>
              <w:rPr>
                <w:rFonts w:eastAsia="楷体_GB2312"/>
                <w:w w:val="90"/>
                <w:sz w:val="24"/>
                <w:highlight w:val="none"/>
              </w:rPr>
            </w:pPr>
          </w:p>
        </w:tc>
        <w:tc>
          <w:tcPr>
            <w:tcW w:w="2264" w:type="dxa"/>
            <w:noWrap w:val="0"/>
            <w:vAlign w:val="top"/>
          </w:tcPr>
          <w:p w14:paraId="76F31072">
            <w:pPr>
              <w:rPr>
                <w:rFonts w:eastAsia="楷体_GB2312"/>
                <w:w w:val="90"/>
                <w:sz w:val="24"/>
                <w:highlight w:val="none"/>
              </w:rPr>
            </w:pPr>
          </w:p>
        </w:tc>
        <w:tc>
          <w:tcPr>
            <w:tcW w:w="1216" w:type="dxa"/>
            <w:noWrap w:val="0"/>
            <w:vAlign w:val="center"/>
          </w:tcPr>
          <w:p w14:paraId="535B3AC3">
            <w:pPr>
              <w:jc w:val="center"/>
              <w:rPr>
                <w:rFonts w:eastAsia="楷体_GB2312"/>
                <w:w w:val="90"/>
                <w:sz w:val="24"/>
                <w:highlight w:val="none"/>
              </w:rPr>
            </w:pPr>
          </w:p>
        </w:tc>
        <w:tc>
          <w:tcPr>
            <w:tcW w:w="1213" w:type="dxa"/>
            <w:noWrap w:val="0"/>
            <w:vAlign w:val="center"/>
          </w:tcPr>
          <w:p w14:paraId="4CA05470">
            <w:pPr>
              <w:jc w:val="center"/>
              <w:rPr>
                <w:rFonts w:eastAsia="楷体_GB2312"/>
                <w:w w:val="90"/>
                <w:sz w:val="24"/>
                <w:highlight w:val="none"/>
              </w:rPr>
            </w:pPr>
          </w:p>
        </w:tc>
        <w:tc>
          <w:tcPr>
            <w:tcW w:w="1076" w:type="dxa"/>
            <w:noWrap w:val="0"/>
            <w:vAlign w:val="center"/>
          </w:tcPr>
          <w:p w14:paraId="249C60D8">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3F127419">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4ED4092F">
            <w:pPr>
              <w:spacing w:line="240" w:lineRule="exact"/>
              <w:ind w:right="-107" w:rightChars="-51"/>
              <w:jc w:val="center"/>
              <w:rPr>
                <w:rFonts w:eastAsia="楷体_GB2312"/>
                <w:w w:val="90"/>
                <w:sz w:val="24"/>
                <w:highlight w:val="none"/>
              </w:rPr>
            </w:pPr>
          </w:p>
        </w:tc>
      </w:tr>
      <w:tr w14:paraId="008E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6BE6A545">
            <w:pPr>
              <w:jc w:val="center"/>
              <w:rPr>
                <w:rFonts w:eastAsia="楷体_GB2312"/>
                <w:w w:val="90"/>
                <w:sz w:val="24"/>
                <w:highlight w:val="none"/>
              </w:rPr>
            </w:pPr>
          </w:p>
        </w:tc>
        <w:tc>
          <w:tcPr>
            <w:tcW w:w="2264" w:type="dxa"/>
            <w:noWrap w:val="0"/>
            <w:vAlign w:val="top"/>
          </w:tcPr>
          <w:p w14:paraId="51BF211E">
            <w:pPr>
              <w:rPr>
                <w:rFonts w:eastAsia="楷体_GB2312"/>
                <w:w w:val="90"/>
                <w:sz w:val="24"/>
                <w:highlight w:val="none"/>
              </w:rPr>
            </w:pPr>
          </w:p>
        </w:tc>
        <w:tc>
          <w:tcPr>
            <w:tcW w:w="1216" w:type="dxa"/>
            <w:noWrap w:val="0"/>
            <w:vAlign w:val="center"/>
          </w:tcPr>
          <w:p w14:paraId="07C8EE1B">
            <w:pPr>
              <w:jc w:val="center"/>
              <w:rPr>
                <w:rFonts w:eastAsia="楷体_GB2312"/>
                <w:w w:val="90"/>
                <w:sz w:val="24"/>
                <w:highlight w:val="none"/>
              </w:rPr>
            </w:pPr>
          </w:p>
        </w:tc>
        <w:tc>
          <w:tcPr>
            <w:tcW w:w="1213" w:type="dxa"/>
            <w:noWrap w:val="0"/>
            <w:vAlign w:val="center"/>
          </w:tcPr>
          <w:p w14:paraId="04984B54">
            <w:pPr>
              <w:jc w:val="center"/>
              <w:rPr>
                <w:rFonts w:eastAsia="楷体_GB2312"/>
                <w:w w:val="90"/>
                <w:sz w:val="24"/>
                <w:highlight w:val="none"/>
              </w:rPr>
            </w:pPr>
          </w:p>
        </w:tc>
        <w:tc>
          <w:tcPr>
            <w:tcW w:w="1076" w:type="dxa"/>
            <w:noWrap w:val="0"/>
            <w:vAlign w:val="center"/>
          </w:tcPr>
          <w:p w14:paraId="73791D00">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5ED5BEAA">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0077134F">
            <w:pPr>
              <w:spacing w:line="240" w:lineRule="exact"/>
              <w:ind w:right="-107" w:rightChars="-51"/>
              <w:jc w:val="center"/>
              <w:rPr>
                <w:rFonts w:eastAsia="楷体_GB2312"/>
                <w:w w:val="90"/>
                <w:sz w:val="24"/>
                <w:highlight w:val="none"/>
              </w:rPr>
            </w:pPr>
          </w:p>
        </w:tc>
      </w:tr>
      <w:tr w14:paraId="6A9A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2114C360">
            <w:pPr>
              <w:jc w:val="center"/>
              <w:rPr>
                <w:rFonts w:eastAsia="楷体_GB2312"/>
                <w:w w:val="90"/>
                <w:sz w:val="24"/>
                <w:highlight w:val="none"/>
              </w:rPr>
            </w:pPr>
          </w:p>
        </w:tc>
        <w:tc>
          <w:tcPr>
            <w:tcW w:w="2264" w:type="dxa"/>
            <w:noWrap w:val="0"/>
            <w:vAlign w:val="top"/>
          </w:tcPr>
          <w:p w14:paraId="42739E22">
            <w:pPr>
              <w:rPr>
                <w:rFonts w:eastAsia="楷体_GB2312"/>
                <w:w w:val="90"/>
                <w:sz w:val="24"/>
                <w:highlight w:val="none"/>
              </w:rPr>
            </w:pPr>
          </w:p>
        </w:tc>
        <w:tc>
          <w:tcPr>
            <w:tcW w:w="1216" w:type="dxa"/>
            <w:noWrap w:val="0"/>
            <w:vAlign w:val="center"/>
          </w:tcPr>
          <w:p w14:paraId="4BEB4E22">
            <w:pPr>
              <w:jc w:val="center"/>
              <w:rPr>
                <w:rFonts w:eastAsia="楷体_GB2312"/>
                <w:w w:val="90"/>
                <w:sz w:val="24"/>
                <w:highlight w:val="none"/>
              </w:rPr>
            </w:pPr>
          </w:p>
        </w:tc>
        <w:tc>
          <w:tcPr>
            <w:tcW w:w="1213" w:type="dxa"/>
            <w:noWrap w:val="0"/>
            <w:vAlign w:val="center"/>
          </w:tcPr>
          <w:p w14:paraId="53743F87">
            <w:pPr>
              <w:jc w:val="center"/>
              <w:rPr>
                <w:rFonts w:eastAsia="楷体_GB2312"/>
                <w:w w:val="90"/>
                <w:sz w:val="24"/>
                <w:highlight w:val="none"/>
              </w:rPr>
            </w:pPr>
          </w:p>
        </w:tc>
        <w:tc>
          <w:tcPr>
            <w:tcW w:w="1076" w:type="dxa"/>
            <w:noWrap w:val="0"/>
            <w:vAlign w:val="center"/>
          </w:tcPr>
          <w:p w14:paraId="56EB2A34">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45BCEA0C">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3FB1AEF9">
            <w:pPr>
              <w:spacing w:line="240" w:lineRule="exact"/>
              <w:ind w:right="-107" w:rightChars="-51"/>
              <w:jc w:val="center"/>
              <w:rPr>
                <w:rFonts w:eastAsia="楷体_GB2312"/>
                <w:w w:val="90"/>
                <w:sz w:val="24"/>
                <w:highlight w:val="none"/>
              </w:rPr>
            </w:pPr>
          </w:p>
        </w:tc>
      </w:tr>
      <w:tr w14:paraId="76CB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45DEB9B6">
            <w:pPr>
              <w:jc w:val="center"/>
              <w:rPr>
                <w:rFonts w:eastAsia="楷体_GB2312"/>
                <w:w w:val="90"/>
                <w:sz w:val="24"/>
                <w:highlight w:val="none"/>
              </w:rPr>
            </w:pPr>
          </w:p>
        </w:tc>
        <w:tc>
          <w:tcPr>
            <w:tcW w:w="2264" w:type="dxa"/>
            <w:noWrap w:val="0"/>
            <w:vAlign w:val="top"/>
          </w:tcPr>
          <w:p w14:paraId="12DC9046">
            <w:pPr>
              <w:rPr>
                <w:rFonts w:eastAsia="楷体_GB2312"/>
                <w:w w:val="90"/>
                <w:sz w:val="24"/>
                <w:highlight w:val="none"/>
              </w:rPr>
            </w:pPr>
          </w:p>
        </w:tc>
        <w:tc>
          <w:tcPr>
            <w:tcW w:w="1216" w:type="dxa"/>
            <w:noWrap w:val="0"/>
            <w:vAlign w:val="center"/>
          </w:tcPr>
          <w:p w14:paraId="34617EE1">
            <w:pPr>
              <w:jc w:val="center"/>
              <w:rPr>
                <w:rFonts w:eastAsia="楷体_GB2312"/>
                <w:w w:val="90"/>
                <w:sz w:val="24"/>
                <w:highlight w:val="none"/>
              </w:rPr>
            </w:pPr>
          </w:p>
        </w:tc>
        <w:tc>
          <w:tcPr>
            <w:tcW w:w="1213" w:type="dxa"/>
            <w:noWrap w:val="0"/>
            <w:vAlign w:val="center"/>
          </w:tcPr>
          <w:p w14:paraId="53C53D19">
            <w:pPr>
              <w:jc w:val="center"/>
              <w:rPr>
                <w:rFonts w:eastAsia="楷体_GB2312"/>
                <w:w w:val="90"/>
                <w:sz w:val="24"/>
                <w:highlight w:val="none"/>
              </w:rPr>
            </w:pPr>
          </w:p>
        </w:tc>
        <w:tc>
          <w:tcPr>
            <w:tcW w:w="1076" w:type="dxa"/>
            <w:noWrap w:val="0"/>
            <w:vAlign w:val="center"/>
          </w:tcPr>
          <w:p w14:paraId="495DEAC7">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25CE9AF2">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5C00FE36">
            <w:pPr>
              <w:spacing w:line="240" w:lineRule="exact"/>
              <w:ind w:right="-107" w:rightChars="-51"/>
              <w:jc w:val="center"/>
              <w:rPr>
                <w:rFonts w:eastAsia="楷体_GB2312"/>
                <w:w w:val="90"/>
                <w:sz w:val="24"/>
                <w:highlight w:val="none"/>
              </w:rPr>
            </w:pPr>
          </w:p>
        </w:tc>
      </w:tr>
      <w:tr w14:paraId="0D3B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61FEF706">
            <w:pPr>
              <w:jc w:val="center"/>
              <w:rPr>
                <w:rFonts w:eastAsia="楷体_GB2312"/>
                <w:w w:val="90"/>
                <w:sz w:val="24"/>
                <w:highlight w:val="none"/>
              </w:rPr>
            </w:pPr>
          </w:p>
        </w:tc>
        <w:tc>
          <w:tcPr>
            <w:tcW w:w="2264" w:type="dxa"/>
            <w:noWrap w:val="0"/>
            <w:vAlign w:val="center"/>
          </w:tcPr>
          <w:p w14:paraId="1E567B19">
            <w:pPr>
              <w:jc w:val="center"/>
              <w:rPr>
                <w:rFonts w:eastAsia="楷体_GB2312"/>
                <w:w w:val="90"/>
                <w:sz w:val="24"/>
                <w:highlight w:val="none"/>
              </w:rPr>
            </w:pPr>
          </w:p>
        </w:tc>
        <w:tc>
          <w:tcPr>
            <w:tcW w:w="1216" w:type="dxa"/>
            <w:noWrap w:val="0"/>
            <w:vAlign w:val="center"/>
          </w:tcPr>
          <w:p w14:paraId="7C1099E6">
            <w:pPr>
              <w:jc w:val="center"/>
              <w:rPr>
                <w:rFonts w:eastAsia="楷体_GB2312"/>
                <w:w w:val="90"/>
                <w:sz w:val="24"/>
                <w:highlight w:val="none"/>
              </w:rPr>
            </w:pPr>
          </w:p>
        </w:tc>
        <w:tc>
          <w:tcPr>
            <w:tcW w:w="1213" w:type="dxa"/>
            <w:noWrap w:val="0"/>
            <w:vAlign w:val="center"/>
          </w:tcPr>
          <w:p w14:paraId="0BB396FC">
            <w:pPr>
              <w:jc w:val="center"/>
              <w:rPr>
                <w:rFonts w:eastAsia="楷体_GB2312"/>
                <w:w w:val="90"/>
                <w:sz w:val="24"/>
                <w:highlight w:val="none"/>
              </w:rPr>
            </w:pPr>
          </w:p>
        </w:tc>
        <w:tc>
          <w:tcPr>
            <w:tcW w:w="1076" w:type="dxa"/>
            <w:noWrap w:val="0"/>
            <w:vAlign w:val="center"/>
          </w:tcPr>
          <w:p w14:paraId="2D14DC60">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53A38125">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286C7676">
            <w:pPr>
              <w:spacing w:line="240" w:lineRule="exact"/>
              <w:ind w:right="-107" w:rightChars="-51"/>
              <w:jc w:val="center"/>
              <w:rPr>
                <w:rFonts w:eastAsia="楷体_GB2312"/>
                <w:w w:val="90"/>
                <w:sz w:val="24"/>
                <w:highlight w:val="none"/>
              </w:rPr>
            </w:pPr>
          </w:p>
        </w:tc>
      </w:tr>
      <w:tr w14:paraId="468F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6AC11CB4">
            <w:pPr>
              <w:jc w:val="center"/>
              <w:rPr>
                <w:rFonts w:eastAsia="楷体_GB2312"/>
                <w:w w:val="90"/>
                <w:sz w:val="24"/>
                <w:highlight w:val="none"/>
              </w:rPr>
            </w:pPr>
          </w:p>
        </w:tc>
        <w:tc>
          <w:tcPr>
            <w:tcW w:w="2264" w:type="dxa"/>
            <w:noWrap w:val="0"/>
            <w:vAlign w:val="top"/>
          </w:tcPr>
          <w:p w14:paraId="6A1ACEBC">
            <w:pPr>
              <w:rPr>
                <w:rFonts w:eastAsia="楷体_GB2312"/>
                <w:spacing w:val="-20"/>
                <w:w w:val="90"/>
                <w:sz w:val="24"/>
                <w:highlight w:val="none"/>
              </w:rPr>
            </w:pPr>
          </w:p>
        </w:tc>
        <w:tc>
          <w:tcPr>
            <w:tcW w:w="1216" w:type="dxa"/>
            <w:noWrap w:val="0"/>
            <w:vAlign w:val="center"/>
          </w:tcPr>
          <w:p w14:paraId="5118C113">
            <w:pPr>
              <w:jc w:val="center"/>
              <w:rPr>
                <w:rFonts w:eastAsia="楷体_GB2312"/>
                <w:w w:val="90"/>
                <w:sz w:val="24"/>
                <w:highlight w:val="none"/>
              </w:rPr>
            </w:pPr>
          </w:p>
        </w:tc>
        <w:tc>
          <w:tcPr>
            <w:tcW w:w="1213" w:type="dxa"/>
            <w:noWrap w:val="0"/>
            <w:vAlign w:val="center"/>
          </w:tcPr>
          <w:p w14:paraId="4E48BD2E">
            <w:pPr>
              <w:jc w:val="center"/>
              <w:rPr>
                <w:rFonts w:eastAsia="楷体_GB2312"/>
                <w:w w:val="90"/>
                <w:sz w:val="24"/>
                <w:highlight w:val="none"/>
              </w:rPr>
            </w:pPr>
          </w:p>
        </w:tc>
        <w:tc>
          <w:tcPr>
            <w:tcW w:w="1076" w:type="dxa"/>
            <w:noWrap w:val="0"/>
            <w:vAlign w:val="center"/>
          </w:tcPr>
          <w:p w14:paraId="7DF3AF13">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34CCEB9E">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78E3E2F0">
            <w:pPr>
              <w:spacing w:line="240" w:lineRule="exact"/>
              <w:ind w:right="-107" w:rightChars="-51"/>
              <w:jc w:val="center"/>
              <w:rPr>
                <w:rFonts w:eastAsia="楷体_GB2312"/>
                <w:w w:val="90"/>
                <w:sz w:val="24"/>
                <w:highlight w:val="none"/>
              </w:rPr>
            </w:pPr>
          </w:p>
        </w:tc>
      </w:tr>
      <w:tr w14:paraId="58D0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581EA205">
            <w:pPr>
              <w:jc w:val="center"/>
              <w:rPr>
                <w:rFonts w:eastAsia="楷体_GB2312"/>
                <w:w w:val="90"/>
                <w:sz w:val="24"/>
                <w:highlight w:val="none"/>
              </w:rPr>
            </w:pPr>
          </w:p>
        </w:tc>
        <w:tc>
          <w:tcPr>
            <w:tcW w:w="2264" w:type="dxa"/>
            <w:noWrap w:val="0"/>
            <w:vAlign w:val="top"/>
          </w:tcPr>
          <w:p w14:paraId="0B7BF4A7">
            <w:pPr>
              <w:rPr>
                <w:rFonts w:eastAsia="楷体_GB2312"/>
                <w:w w:val="90"/>
                <w:sz w:val="24"/>
                <w:highlight w:val="none"/>
              </w:rPr>
            </w:pPr>
          </w:p>
        </w:tc>
        <w:tc>
          <w:tcPr>
            <w:tcW w:w="1216" w:type="dxa"/>
            <w:noWrap w:val="0"/>
            <w:vAlign w:val="center"/>
          </w:tcPr>
          <w:p w14:paraId="77B325A2">
            <w:pPr>
              <w:jc w:val="center"/>
              <w:rPr>
                <w:rFonts w:eastAsia="楷体_GB2312"/>
                <w:w w:val="90"/>
                <w:sz w:val="24"/>
                <w:highlight w:val="none"/>
              </w:rPr>
            </w:pPr>
          </w:p>
        </w:tc>
        <w:tc>
          <w:tcPr>
            <w:tcW w:w="1213" w:type="dxa"/>
            <w:noWrap w:val="0"/>
            <w:vAlign w:val="center"/>
          </w:tcPr>
          <w:p w14:paraId="3F14567C">
            <w:pPr>
              <w:jc w:val="center"/>
              <w:rPr>
                <w:rFonts w:eastAsia="楷体_GB2312"/>
                <w:w w:val="90"/>
                <w:sz w:val="24"/>
                <w:highlight w:val="none"/>
              </w:rPr>
            </w:pPr>
          </w:p>
        </w:tc>
        <w:tc>
          <w:tcPr>
            <w:tcW w:w="1076" w:type="dxa"/>
            <w:noWrap w:val="0"/>
            <w:vAlign w:val="center"/>
          </w:tcPr>
          <w:p w14:paraId="642EBBD5">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34735613">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2F8DEDE0">
            <w:pPr>
              <w:spacing w:line="240" w:lineRule="exact"/>
              <w:ind w:right="-107" w:rightChars="-51"/>
              <w:jc w:val="center"/>
              <w:rPr>
                <w:rFonts w:eastAsia="楷体_GB2312"/>
                <w:w w:val="90"/>
                <w:sz w:val="24"/>
                <w:highlight w:val="none"/>
              </w:rPr>
            </w:pPr>
          </w:p>
        </w:tc>
      </w:tr>
      <w:tr w14:paraId="69DC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7D30B5CF">
            <w:pPr>
              <w:jc w:val="center"/>
              <w:rPr>
                <w:rFonts w:eastAsia="楷体_GB2312"/>
                <w:w w:val="90"/>
                <w:sz w:val="24"/>
                <w:highlight w:val="none"/>
              </w:rPr>
            </w:pPr>
          </w:p>
        </w:tc>
        <w:tc>
          <w:tcPr>
            <w:tcW w:w="2264" w:type="dxa"/>
            <w:noWrap w:val="0"/>
            <w:vAlign w:val="top"/>
          </w:tcPr>
          <w:p w14:paraId="30C68E92">
            <w:pPr>
              <w:rPr>
                <w:rFonts w:eastAsia="楷体_GB2312"/>
                <w:w w:val="90"/>
                <w:sz w:val="24"/>
                <w:highlight w:val="none"/>
              </w:rPr>
            </w:pPr>
          </w:p>
        </w:tc>
        <w:tc>
          <w:tcPr>
            <w:tcW w:w="1216" w:type="dxa"/>
            <w:noWrap w:val="0"/>
            <w:vAlign w:val="center"/>
          </w:tcPr>
          <w:p w14:paraId="73ACA578">
            <w:pPr>
              <w:jc w:val="center"/>
              <w:rPr>
                <w:rFonts w:eastAsia="楷体_GB2312"/>
                <w:w w:val="90"/>
                <w:sz w:val="24"/>
                <w:highlight w:val="none"/>
              </w:rPr>
            </w:pPr>
          </w:p>
        </w:tc>
        <w:tc>
          <w:tcPr>
            <w:tcW w:w="1213" w:type="dxa"/>
            <w:noWrap w:val="0"/>
            <w:vAlign w:val="center"/>
          </w:tcPr>
          <w:p w14:paraId="4235C62D">
            <w:pPr>
              <w:jc w:val="center"/>
              <w:rPr>
                <w:rFonts w:eastAsia="楷体_GB2312"/>
                <w:w w:val="90"/>
                <w:sz w:val="24"/>
                <w:highlight w:val="none"/>
              </w:rPr>
            </w:pPr>
          </w:p>
        </w:tc>
        <w:tc>
          <w:tcPr>
            <w:tcW w:w="1076" w:type="dxa"/>
            <w:noWrap w:val="0"/>
            <w:vAlign w:val="center"/>
          </w:tcPr>
          <w:p w14:paraId="57AA925E">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28F25F7C">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425483CD">
            <w:pPr>
              <w:spacing w:line="240" w:lineRule="exact"/>
              <w:ind w:right="-107" w:rightChars="-51"/>
              <w:jc w:val="center"/>
              <w:rPr>
                <w:rFonts w:eastAsia="楷体_GB2312"/>
                <w:w w:val="90"/>
                <w:sz w:val="24"/>
                <w:highlight w:val="none"/>
              </w:rPr>
            </w:pPr>
          </w:p>
        </w:tc>
      </w:tr>
      <w:tr w14:paraId="490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37B95ADB">
            <w:pPr>
              <w:jc w:val="center"/>
              <w:rPr>
                <w:rFonts w:eastAsia="楷体_GB2312"/>
                <w:w w:val="90"/>
                <w:sz w:val="24"/>
                <w:highlight w:val="none"/>
              </w:rPr>
            </w:pPr>
          </w:p>
        </w:tc>
        <w:tc>
          <w:tcPr>
            <w:tcW w:w="2264" w:type="dxa"/>
            <w:noWrap w:val="0"/>
            <w:vAlign w:val="top"/>
          </w:tcPr>
          <w:p w14:paraId="612584DF">
            <w:pPr>
              <w:rPr>
                <w:rFonts w:eastAsia="楷体_GB2312"/>
                <w:w w:val="90"/>
                <w:sz w:val="24"/>
                <w:highlight w:val="none"/>
              </w:rPr>
            </w:pPr>
          </w:p>
        </w:tc>
        <w:tc>
          <w:tcPr>
            <w:tcW w:w="1216" w:type="dxa"/>
            <w:noWrap w:val="0"/>
            <w:vAlign w:val="center"/>
          </w:tcPr>
          <w:p w14:paraId="55CA38B6">
            <w:pPr>
              <w:jc w:val="center"/>
              <w:rPr>
                <w:rFonts w:eastAsia="楷体_GB2312"/>
                <w:w w:val="90"/>
                <w:sz w:val="24"/>
                <w:highlight w:val="none"/>
              </w:rPr>
            </w:pPr>
          </w:p>
        </w:tc>
        <w:tc>
          <w:tcPr>
            <w:tcW w:w="1213" w:type="dxa"/>
            <w:noWrap w:val="0"/>
            <w:vAlign w:val="center"/>
          </w:tcPr>
          <w:p w14:paraId="25BB576D">
            <w:pPr>
              <w:jc w:val="center"/>
              <w:rPr>
                <w:rFonts w:eastAsia="楷体_GB2312"/>
                <w:w w:val="90"/>
                <w:sz w:val="24"/>
                <w:highlight w:val="none"/>
              </w:rPr>
            </w:pPr>
          </w:p>
        </w:tc>
        <w:tc>
          <w:tcPr>
            <w:tcW w:w="1076" w:type="dxa"/>
            <w:noWrap w:val="0"/>
            <w:vAlign w:val="center"/>
          </w:tcPr>
          <w:p w14:paraId="4880584A">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2CFA946D">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64C7B021">
            <w:pPr>
              <w:spacing w:line="240" w:lineRule="exact"/>
              <w:ind w:right="-107" w:rightChars="-51"/>
              <w:jc w:val="center"/>
              <w:rPr>
                <w:rFonts w:eastAsia="楷体_GB2312"/>
                <w:w w:val="90"/>
                <w:sz w:val="24"/>
                <w:highlight w:val="none"/>
              </w:rPr>
            </w:pPr>
          </w:p>
        </w:tc>
      </w:tr>
      <w:tr w14:paraId="08D7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321D32CC">
            <w:pPr>
              <w:jc w:val="center"/>
              <w:rPr>
                <w:rFonts w:eastAsia="楷体_GB2312"/>
                <w:w w:val="90"/>
                <w:sz w:val="24"/>
                <w:highlight w:val="none"/>
              </w:rPr>
            </w:pPr>
          </w:p>
        </w:tc>
        <w:tc>
          <w:tcPr>
            <w:tcW w:w="2264" w:type="dxa"/>
            <w:noWrap w:val="0"/>
            <w:vAlign w:val="top"/>
          </w:tcPr>
          <w:p w14:paraId="45178E17">
            <w:pPr>
              <w:rPr>
                <w:rFonts w:eastAsia="楷体_GB2312"/>
                <w:w w:val="90"/>
                <w:sz w:val="24"/>
                <w:highlight w:val="none"/>
              </w:rPr>
            </w:pPr>
          </w:p>
        </w:tc>
        <w:tc>
          <w:tcPr>
            <w:tcW w:w="1216" w:type="dxa"/>
            <w:noWrap w:val="0"/>
            <w:vAlign w:val="center"/>
          </w:tcPr>
          <w:p w14:paraId="322B3904">
            <w:pPr>
              <w:jc w:val="center"/>
              <w:rPr>
                <w:rFonts w:eastAsia="楷体_GB2312"/>
                <w:w w:val="90"/>
                <w:sz w:val="24"/>
                <w:highlight w:val="none"/>
              </w:rPr>
            </w:pPr>
          </w:p>
        </w:tc>
        <w:tc>
          <w:tcPr>
            <w:tcW w:w="1213" w:type="dxa"/>
            <w:noWrap w:val="0"/>
            <w:vAlign w:val="center"/>
          </w:tcPr>
          <w:p w14:paraId="0297E543">
            <w:pPr>
              <w:jc w:val="center"/>
              <w:rPr>
                <w:rFonts w:eastAsia="楷体_GB2312"/>
                <w:w w:val="90"/>
                <w:sz w:val="24"/>
                <w:highlight w:val="none"/>
              </w:rPr>
            </w:pPr>
          </w:p>
        </w:tc>
        <w:tc>
          <w:tcPr>
            <w:tcW w:w="1076" w:type="dxa"/>
            <w:noWrap w:val="0"/>
            <w:vAlign w:val="center"/>
          </w:tcPr>
          <w:p w14:paraId="58D6F275">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7050CC20">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6AFA445E">
            <w:pPr>
              <w:spacing w:line="240" w:lineRule="exact"/>
              <w:ind w:right="-107" w:rightChars="-51"/>
              <w:jc w:val="center"/>
              <w:rPr>
                <w:rFonts w:eastAsia="楷体_GB2312"/>
                <w:w w:val="90"/>
                <w:sz w:val="24"/>
                <w:highlight w:val="none"/>
              </w:rPr>
            </w:pPr>
          </w:p>
        </w:tc>
      </w:tr>
      <w:tr w14:paraId="1C9C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6F0D8839">
            <w:pPr>
              <w:jc w:val="center"/>
              <w:rPr>
                <w:rFonts w:eastAsia="楷体_GB2312"/>
                <w:w w:val="90"/>
                <w:sz w:val="24"/>
                <w:highlight w:val="none"/>
              </w:rPr>
            </w:pPr>
          </w:p>
        </w:tc>
        <w:tc>
          <w:tcPr>
            <w:tcW w:w="2264" w:type="dxa"/>
            <w:noWrap w:val="0"/>
            <w:vAlign w:val="top"/>
          </w:tcPr>
          <w:p w14:paraId="3300C1B4">
            <w:pPr>
              <w:rPr>
                <w:rFonts w:eastAsia="楷体_GB2312"/>
                <w:w w:val="90"/>
                <w:sz w:val="24"/>
                <w:highlight w:val="none"/>
              </w:rPr>
            </w:pPr>
          </w:p>
        </w:tc>
        <w:tc>
          <w:tcPr>
            <w:tcW w:w="1216" w:type="dxa"/>
            <w:noWrap w:val="0"/>
            <w:vAlign w:val="center"/>
          </w:tcPr>
          <w:p w14:paraId="36D91E32">
            <w:pPr>
              <w:jc w:val="center"/>
              <w:rPr>
                <w:rFonts w:eastAsia="楷体_GB2312"/>
                <w:w w:val="90"/>
                <w:sz w:val="24"/>
                <w:highlight w:val="none"/>
              </w:rPr>
            </w:pPr>
          </w:p>
        </w:tc>
        <w:tc>
          <w:tcPr>
            <w:tcW w:w="1213" w:type="dxa"/>
            <w:noWrap w:val="0"/>
            <w:vAlign w:val="center"/>
          </w:tcPr>
          <w:p w14:paraId="31BEEA9C">
            <w:pPr>
              <w:jc w:val="center"/>
              <w:rPr>
                <w:rFonts w:eastAsia="楷体_GB2312"/>
                <w:w w:val="90"/>
                <w:sz w:val="24"/>
                <w:highlight w:val="none"/>
              </w:rPr>
            </w:pPr>
          </w:p>
        </w:tc>
        <w:tc>
          <w:tcPr>
            <w:tcW w:w="1076" w:type="dxa"/>
            <w:noWrap w:val="0"/>
            <w:vAlign w:val="center"/>
          </w:tcPr>
          <w:p w14:paraId="2FFA6ABF">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79B3B27C">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694D8560">
            <w:pPr>
              <w:spacing w:line="240" w:lineRule="exact"/>
              <w:ind w:right="-107" w:rightChars="-51"/>
              <w:jc w:val="center"/>
              <w:rPr>
                <w:rFonts w:eastAsia="楷体_GB2312"/>
                <w:w w:val="90"/>
                <w:sz w:val="24"/>
                <w:highlight w:val="none"/>
              </w:rPr>
            </w:pPr>
          </w:p>
        </w:tc>
      </w:tr>
      <w:tr w14:paraId="1578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01C44EE8">
            <w:pPr>
              <w:jc w:val="center"/>
              <w:rPr>
                <w:rFonts w:eastAsia="楷体_GB2312"/>
                <w:w w:val="90"/>
                <w:sz w:val="24"/>
                <w:highlight w:val="none"/>
              </w:rPr>
            </w:pPr>
          </w:p>
        </w:tc>
        <w:tc>
          <w:tcPr>
            <w:tcW w:w="2264" w:type="dxa"/>
            <w:noWrap w:val="0"/>
            <w:vAlign w:val="top"/>
          </w:tcPr>
          <w:p w14:paraId="43578114">
            <w:pPr>
              <w:rPr>
                <w:rFonts w:eastAsia="楷体_GB2312"/>
                <w:w w:val="90"/>
                <w:sz w:val="24"/>
                <w:highlight w:val="none"/>
              </w:rPr>
            </w:pPr>
          </w:p>
        </w:tc>
        <w:tc>
          <w:tcPr>
            <w:tcW w:w="1216" w:type="dxa"/>
            <w:noWrap w:val="0"/>
            <w:vAlign w:val="center"/>
          </w:tcPr>
          <w:p w14:paraId="422D4062">
            <w:pPr>
              <w:jc w:val="center"/>
              <w:rPr>
                <w:rFonts w:eastAsia="楷体_GB2312"/>
                <w:w w:val="90"/>
                <w:sz w:val="24"/>
                <w:highlight w:val="none"/>
              </w:rPr>
            </w:pPr>
          </w:p>
        </w:tc>
        <w:tc>
          <w:tcPr>
            <w:tcW w:w="1213" w:type="dxa"/>
            <w:noWrap w:val="0"/>
            <w:vAlign w:val="center"/>
          </w:tcPr>
          <w:p w14:paraId="3C451C29">
            <w:pPr>
              <w:jc w:val="center"/>
              <w:rPr>
                <w:rFonts w:eastAsia="楷体_GB2312"/>
                <w:w w:val="90"/>
                <w:sz w:val="24"/>
                <w:highlight w:val="none"/>
              </w:rPr>
            </w:pPr>
          </w:p>
        </w:tc>
        <w:tc>
          <w:tcPr>
            <w:tcW w:w="1076" w:type="dxa"/>
            <w:noWrap w:val="0"/>
            <w:vAlign w:val="center"/>
          </w:tcPr>
          <w:p w14:paraId="7EC085EC">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7B16E9DC">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7DD630EF">
            <w:pPr>
              <w:spacing w:line="240" w:lineRule="exact"/>
              <w:ind w:right="-107" w:rightChars="-51"/>
              <w:jc w:val="center"/>
              <w:rPr>
                <w:rFonts w:eastAsia="楷体_GB2312"/>
                <w:w w:val="90"/>
                <w:sz w:val="24"/>
                <w:highlight w:val="none"/>
              </w:rPr>
            </w:pPr>
          </w:p>
        </w:tc>
      </w:tr>
      <w:tr w14:paraId="724F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7C36BCB6">
            <w:pPr>
              <w:jc w:val="center"/>
              <w:rPr>
                <w:rFonts w:eastAsia="楷体_GB2312"/>
                <w:w w:val="90"/>
                <w:sz w:val="24"/>
                <w:highlight w:val="none"/>
              </w:rPr>
            </w:pPr>
          </w:p>
        </w:tc>
        <w:tc>
          <w:tcPr>
            <w:tcW w:w="2264" w:type="dxa"/>
            <w:noWrap w:val="0"/>
            <w:vAlign w:val="top"/>
          </w:tcPr>
          <w:p w14:paraId="0B3F6D1D">
            <w:pPr>
              <w:rPr>
                <w:rFonts w:eastAsia="楷体_GB2312"/>
                <w:w w:val="90"/>
                <w:sz w:val="24"/>
                <w:highlight w:val="none"/>
              </w:rPr>
            </w:pPr>
          </w:p>
        </w:tc>
        <w:tc>
          <w:tcPr>
            <w:tcW w:w="1216" w:type="dxa"/>
            <w:noWrap w:val="0"/>
            <w:vAlign w:val="center"/>
          </w:tcPr>
          <w:p w14:paraId="4CF569EF">
            <w:pPr>
              <w:jc w:val="center"/>
              <w:rPr>
                <w:rFonts w:eastAsia="楷体_GB2312"/>
                <w:w w:val="90"/>
                <w:sz w:val="24"/>
                <w:highlight w:val="none"/>
              </w:rPr>
            </w:pPr>
          </w:p>
        </w:tc>
        <w:tc>
          <w:tcPr>
            <w:tcW w:w="1213" w:type="dxa"/>
            <w:noWrap w:val="0"/>
            <w:vAlign w:val="center"/>
          </w:tcPr>
          <w:p w14:paraId="70D5D39C">
            <w:pPr>
              <w:jc w:val="center"/>
              <w:rPr>
                <w:rFonts w:eastAsia="楷体_GB2312"/>
                <w:w w:val="90"/>
                <w:sz w:val="24"/>
                <w:highlight w:val="none"/>
              </w:rPr>
            </w:pPr>
          </w:p>
        </w:tc>
        <w:tc>
          <w:tcPr>
            <w:tcW w:w="1076" w:type="dxa"/>
            <w:noWrap w:val="0"/>
            <w:vAlign w:val="center"/>
          </w:tcPr>
          <w:p w14:paraId="103693C9">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34B30FEE">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1CFFCE22">
            <w:pPr>
              <w:spacing w:line="240" w:lineRule="exact"/>
              <w:ind w:right="-107" w:rightChars="-51"/>
              <w:jc w:val="center"/>
              <w:rPr>
                <w:rFonts w:eastAsia="楷体_GB2312"/>
                <w:w w:val="90"/>
                <w:sz w:val="24"/>
                <w:highlight w:val="none"/>
              </w:rPr>
            </w:pPr>
          </w:p>
        </w:tc>
      </w:tr>
      <w:tr w14:paraId="3A41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2B35B084">
            <w:pPr>
              <w:jc w:val="center"/>
              <w:rPr>
                <w:rFonts w:eastAsia="楷体_GB2312"/>
                <w:w w:val="90"/>
                <w:sz w:val="24"/>
                <w:highlight w:val="none"/>
              </w:rPr>
            </w:pPr>
          </w:p>
        </w:tc>
        <w:tc>
          <w:tcPr>
            <w:tcW w:w="2264" w:type="dxa"/>
            <w:noWrap w:val="0"/>
            <w:vAlign w:val="top"/>
          </w:tcPr>
          <w:p w14:paraId="66F12EFD">
            <w:pPr>
              <w:rPr>
                <w:rFonts w:eastAsia="楷体_GB2312"/>
                <w:w w:val="90"/>
                <w:sz w:val="24"/>
                <w:highlight w:val="none"/>
              </w:rPr>
            </w:pPr>
          </w:p>
        </w:tc>
        <w:tc>
          <w:tcPr>
            <w:tcW w:w="1216" w:type="dxa"/>
            <w:noWrap w:val="0"/>
            <w:vAlign w:val="center"/>
          </w:tcPr>
          <w:p w14:paraId="10D8D931">
            <w:pPr>
              <w:jc w:val="center"/>
              <w:rPr>
                <w:rFonts w:eastAsia="楷体_GB2312"/>
                <w:w w:val="90"/>
                <w:sz w:val="24"/>
                <w:highlight w:val="none"/>
              </w:rPr>
            </w:pPr>
          </w:p>
        </w:tc>
        <w:tc>
          <w:tcPr>
            <w:tcW w:w="1213" w:type="dxa"/>
            <w:noWrap w:val="0"/>
            <w:vAlign w:val="center"/>
          </w:tcPr>
          <w:p w14:paraId="212CBD21">
            <w:pPr>
              <w:jc w:val="center"/>
              <w:rPr>
                <w:rFonts w:eastAsia="楷体_GB2312"/>
                <w:w w:val="90"/>
                <w:sz w:val="24"/>
                <w:highlight w:val="none"/>
              </w:rPr>
            </w:pPr>
          </w:p>
        </w:tc>
        <w:tc>
          <w:tcPr>
            <w:tcW w:w="1076" w:type="dxa"/>
            <w:noWrap w:val="0"/>
            <w:vAlign w:val="center"/>
          </w:tcPr>
          <w:p w14:paraId="10E6A53E">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04079FAA">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0553AE7D">
            <w:pPr>
              <w:spacing w:line="240" w:lineRule="exact"/>
              <w:ind w:right="-107" w:rightChars="-51"/>
              <w:jc w:val="center"/>
              <w:rPr>
                <w:rFonts w:eastAsia="楷体_GB2312"/>
                <w:w w:val="90"/>
                <w:sz w:val="24"/>
                <w:highlight w:val="none"/>
              </w:rPr>
            </w:pPr>
          </w:p>
        </w:tc>
      </w:tr>
      <w:tr w14:paraId="4201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702" w:type="dxa"/>
            <w:noWrap w:val="0"/>
            <w:vAlign w:val="center"/>
          </w:tcPr>
          <w:p w14:paraId="56BC66D8">
            <w:pPr>
              <w:jc w:val="center"/>
              <w:rPr>
                <w:rFonts w:eastAsia="楷体_GB2312"/>
                <w:w w:val="90"/>
                <w:sz w:val="24"/>
                <w:highlight w:val="none"/>
              </w:rPr>
            </w:pPr>
          </w:p>
        </w:tc>
        <w:tc>
          <w:tcPr>
            <w:tcW w:w="2264" w:type="dxa"/>
            <w:noWrap w:val="0"/>
            <w:vAlign w:val="top"/>
          </w:tcPr>
          <w:p w14:paraId="220DBAF8">
            <w:pPr>
              <w:rPr>
                <w:rFonts w:eastAsia="楷体_GB2312"/>
                <w:w w:val="90"/>
                <w:sz w:val="24"/>
                <w:highlight w:val="none"/>
              </w:rPr>
            </w:pPr>
          </w:p>
        </w:tc>
        <w:tc>
          <w:tcPr>
            <w:tcW w:w="1216" w:type="dxa"/>
            <w:noWrap w:val="0"/>
            <w:vAlign w:val="center"/>
          </w:tcPr>
          <w:p w14:paraId="7069C415">
            <w:pPr>
              <w:jc w:val="center"/>
              <w:rPr>
                <w:rFonts w:eastAsia="楷体_GB2312"/>
                <w:w w:val="90"/>
                <w:sz w:val="24"/>
                <w:highlight w:val="none"/>
              </w:rPr>
            </w:pPr>
          </w:p>
        </w:tc>
        <w:tc>
          <w:tcPr>
            <w:tcW w:w="1213" w:type="dxa"/>
            <w:noWrap w:val="0"/>
            <w:vAlign w:val="center"/>
          </w:tcPr>
          <w:p w14:paraId="6279CF27">
            <w:pPr>
              <w:jc w:val="center"/>
              <w:rPr>
                <w:rFonts w:eastAsia="楷体_GB2312"/>
                <w:w w:val="90"/>
                <w:sz w:val="24"/>
                <w:highlight w:val="none"/>
              </w:rPr>
            </w:pPr>
          </w:p>
        </w:tc>
        <w:tc>
          <w:tcPr>
            <w:tcW w:w="1076" w:type="dxa"/>
            <w:noWrap w:val="0"/>
            <w:vAlign w:val="center"/>
          </w:tcPr>
          <w:p w14:paraId="6E2EE3C3">
            <w:pPr>
              <w:spacing w:line="240" w:lineRule="exact"/>
              <w:ind w:left="-36" w:leftChars="-17" w:right="-107" w:rightChars="-51"/>
              <w:jc w:val="center"/>
              <w:rPr>
                <w:rFonts w:eastAsia="楷体_GB2312"/>
                <w:w w:val="90"/>
                <w:sz w:val="24"/>
                <w:highlight w:val="none"/>
              </w:rPr>
            </w:pPr>
          </w:p>
        </w:tc>
        <w:tc>
          <w:tcPr>
            <w:tcW w:w="1180" w:type="dxa"/>
            <w:noWrap w:val="0"/>
            <w:vAlign w:val="center"/>
          </w:tcPr>
          <w:p w14:paraId="4DAF13ED">
            <w:pPr>
              <w:spacing w:line="240" w:lineRule="exact"/>
              <w:ind w:left="-36" w:leftChars="-17" w:right="-107" w:rightChars="-51"/>
              <w:jc w:val="center"/>
              <w:rPr>
                <w:rFonts w:eastAsia="楷体_GB2312"/>
                <w:w w:val="90"/>
                <w:sz w:val="24"/>
                <w:highlight w:val="none"/>
              </w:rPr>
            </w:pPr>
          </w:p>
        </w:tc>
        <w:tc>
          <w:tcPr>
            <w:tcW w:w="1144" w:type="dxa"/>
            <w:noWrap w:val="0"/>
            <w:vAlign w:val="center"/>
          </w:tcPr>
          <w:p w14:paraId="31A2C5C6">
            <w:pPr>
              <w:spacing w:line="240" w:lineRule="exact"/>
              <w:ind w:right="-107" w:rightChars="-51"/>
              <w:jc w:val="center"/>
              <w:rPr>
                <w:rFonts w:eastAsia="楷体_GB2312"/>
                <w:w w:val="90"/>
                <w:sz w:val="24"/>
                <w:highlight w:val="none"/>
              </w:rPr>
            </w:pPr>
          </w:p>
        </w:tc>
      </w:tr>
    </w:tbl>
    <w:p w14:paraId="3E1E65A8">
      <w:pPr>
        <w:rPr>
          <w:rFonts w:ascii="宋体" w:hAnsi="宋体" w:cs="宋体"/>
          <w:bCs/>
          <w:spacing w:val="0"/>
          <w:w w:val="100"/>
          <w:sz w:val="18"/>
          <w:szCs w:val="18"/>
          <w:highlight w:val="none"/>
        </w:rPr>
      </w:pPr>
      <w:r>
        <w:rPr>
          <w:rFonts w:hint="eastAsia" w:ascii="宋体" w:hAnsi="宋体" w:cs="宋体"/>
          <w:bCs/>
          <w:spacing w:val="0"/>
          <w:w w:val="100"/>
          <w:sz w:val="18"/>
          <w:szCs w:val="18"/>
          <w:highlight w:val="none"/>
        </w:rPr>
        <w:t>注：1.技术</w:t>
      </w:r>
      <w:r>
        <w:rPr>
          <w:rFonts w:hint="eastAsia" w:ascii="宋体" w:hAnsi="宋体" w:cs="宋体"/>
          <w:bCs/>
          <w:spacing w:val="0"/>
          <w:w w:val="100"/>
          <w:sz w:val="18"/>
          <w:szCs w:val="18"/>
          <w:highlight w:val="none"/>
          <w:lang w:eastAsia="zh-CN"/>
        </w:rPr>
        <w:t>等级</w:t>
      </w:r>
      <w:r>
        <w:rPr>
          <w:rFonts w:hint="eastAsia" w:ascii="宋体" w:hAnsi="宋体" w:cs="宋体"/>
          <w:bCs/>
          <w:spacing w:val="0"/>
          <w:w w:val="100"/>
          <w:sz w:val="18"/>
          <w:szCs w:val="18"/>
          <w:highlight w:val="none"/>
        </w:rPr>
        <w:t>填写高速公路、一级公路、二级公路、三级公路、四级公路、等外公路。</w:t>
      </w:r>
    </w:p>
    <w:p w14:paraId="33C020FE">
      <w:pPr>
        <w:ind w:firstLine="360" w:firstLineChars="200"/>
        <w:rPr>
          <w:rFonts w:ascii="宋体" w:hAnsi="宋体" w:cs="宋体"/>
          <w:bCs/>
          <w:spacing w:val="0"/>
          <w:w w:val="100"/>
          <w:sz w:val="18"/>
          <w:szCs w:val="18"/>
          <w:highlight w:val="none"/>
        </w:rPr>
      </w:pPr>
      <w:r>
        <w:rPr>
          <w:rFonts w:hint="eastAsia" w:ascii="宋体" w:hAnsi="宋体" w:cs="宋体"/>
          <w:bCs/>
          <w:spacing w:val="0"/>
          <w:w w:val="100"/>
          <w:sz w:val="18"/>
          <w:szCs w:val="18"/>
          <w:highlight w:val="none"/>
        </w:rPr>
        <w:t>2.项目类别填写路基路面、桥梁、隧道、交安设施等。</w:t>
      </w:r>
    </w:p>
    <w:p w14:paraId="070456E5">
      <w:pPr>
        <w:ind w:firstLine="360" w:firstLineChars="200"/>
        <w:rPr>
          <w:rFonts w:ascii="宋体" w:hAnsi="宋体" w:cs="宋体"/>
          <w:bCs/>
          <w:spacing w:val="0"/>
          <w:w w:val="100"/>
          <w:sz w:val="18"/>
          <w:szCs w:val="18"/>
          <w:highlight w:val="none"/>
        </w:rPr>
      </w:pPr>
      <w:r>
        <w:rPr>
          <w:rFonts w:hint="eastAsia" w:ascii="宋体" w:hAnsi="宋体" w:cs="宋体"/>
          <w:bCs/>
          <w:spacing w:val="0"/>
          <w:w w:val="100"/>
          <w:sz w:val="18"/>
          <w:szCs w:val="18"/>
          <w:highlight w:val="none"/>
        </w:rPr>
        <w:t>3.养护类别填写预防性养护、修复养护、专项养护、应急养护。</w:t>
      </w:r>
    </w:p>
    <w:p w14:paraId="4C58DAE7">
      <w:pPr>
        <w:ind w:left="537" w:leftChars="170" w:hanging="180" w:hangingChars="100"/>
        <w:rPr>
          <w:rFonts w:hint="eastAsia" w:ascii="宋体" w:hAnsi="宋体" w:cs="宋体"/>
          <w:bCs/>
          <w:spacing w:val="0"/>
          <w:w w:val="100"/>
          <w:sz w:val="18"/>
          <w:szCs w:val="18"/>
          <w:highlight w:val="none"/>
        </w:rPr>
      </w:pPr>
      <w:r>
        <w:rPr>
          <w:rFonts w:hint="eastAsia" w:ascii="宋体" w:hAnsi="宋体" w:cs="宋体"/>
          <w:bCs/>
          <w:spacing w:val="0"/>
          <w:w w:val="100"/>
          <w:sz w:val="18"/>
          <w:szCs w:val="18"/>
          <w:highlight w:val="none"/>
        </w:rPr>
        <w:t>4.工程量是指申请路基路面、桥梁、隧道甲级资质和交安</w:t>
      </w:r>
      <w:r>
        <w:rPr>
          <w:rFonts w:hint="eastAsia" w:ascii="宋体" w:hAnsi="宋体" w:cs="宋体"/>
          <w:bCs/>
          <w:spacing w:val="0"/>
          <w:w w:val="100"/>
          <w:sz w:val="18"/>
          <w:szCs w:val="18"/>
          <w:highlight w:val="none"/>
          <w:lang w:eastAsia="zh-CN"/>
        </w:rPr>
        <w:t>设施</w:t>
      </w:r>
      <w:r>
        <w:rPr>
          <w:rFonts w:hint="eastAsia" w:ascii="宋体" w:hAnsi="宋体" w:cs="宋体"/>
          <w:bCs/>
          <w:spacing w:val="0"/>
          <w:w w:val="100"/>
          <w:sz w:val="18"/>
          <w:szCs w:val="18"/>
          <w:highlight w:val="none"/>
        </w:rPr>
        <w:t>资质企业业绩工程量，</w:t>
      </w:r>
      <w:r>
        <w:rPr>
          <w:rFonts w:hint="eastAsia" w:ascii="宋体" w:hAnsi="宋体" w:cs="宋体"/>
          <w:bCs/>
          <w:spacing w:val="0"/>
          <w:w w:val="100"/>
          <w:sz w:val="18"/>
          <w:szCs w:val="18"/>
          <w:highlight w:val="none"/>
          <w:lang w:eastAsia="zh-CN"/>
        </w:rPr>
        <w:t>填写相应的</w:t>
      </w:r>
      <w:r>
        <w:rPr>
          <w:rFonts w:hint="eastAsia" w:ascii="宋体" w:hAnsi="宋体" w:cs="宋体"/>
          <w:bCs/>
          <w:spacing w:val="0"/>
          <w:w w:val="100"/>
          <w:sz w:val="18"/>
          <w:szCs w:val="18"/>
          <w:highlight w:val="none"/>
        </w:rPr>
        <w:t>路基</w:t>
      </w:r>
      <w:r>
        <w:rPr>
          <w:rFonts w:hint="eastAsia" w:ascii="宋体" w:hAnsi="宋体" w:cs="宋体"/>
          <w:bCs/>
          <w:spacing w:val="0"/>
          <w:w w:val="100"/>
          <w:sz w:val="18"/>
          <w:szCs w:val="18"/>
          <w:highlight w:val="none"/>
          <w:lang w:eastAsia="zh-CN"/>
        </w:rPr>
        <w:t>路面养护里程、桥梁和隧道座数、交安设施里程</w:t>
      </w:r>
      <w:r>
        <w:rPr>
          <w:rFonts w:hint="eastAsia" w:ascii="宋体" w:hAnsi="宋体" w:cs="宋体"/>
          <w:bCs/>
          <w:spacing w:val="0"/>
          <w:w w:val="100"/>
          <w:sz w:val="18"/>
          <w:szCs w:val="18"/>
          <w:highlight w:val="none"/>
        </w:rPr>
        <w:t>。</w:t>
      </w:r>
    </w:p>
    <w:p w14:paraId="4D96A98C">
      <w:pPr>
        <w:ind w:firstLine="324" w:firstLineChars="200"/>
        <w:jc w:val="left"/>
        <w:rPr>
          <w:rFonts w:hint="eastAsia" w:ascii="宋体" w:hAnsi="宋体" w:eastAsia="宋体" w:cs="宋体"/>
          <w:w w:val="90"/>
          <w:sz w:val="18"/>
          <w:szCs w:val="18"/>
          <w:highlight w:val="none"/>
          <w:lang w:eastAsia="zh-CN"/>
        </w:rPr>
      </w:pPr>
      <w:r>
        <w:rPr>
          <w:rFonts w:hint="eastAsia" w:ascii="宋体" w:hAnsi="宋体" w:cs="宋体"/>
          <w:w w:val="90"/>
          <w:sz w:val="18"/>
          <w:szCs w:val="18"/>
          <w:highlight w:val="none"/>
          <w:lang w:val="en-US" w:eastAsia="zh-CN"/>
        </w:rPr>
        <w:t>5.</w:t>
      </w:r>
      <w:r>
        <w:rPr>
          <w:rFonts w:hint="eastAsia" w:ascii="宋体" w:hAnsi="宋体" w:eastAsia="宋体" w:cs="宋体"/>
          <w:w w:val="90"/>
          <w:sz w:val="18"/>
          <w:szCs w:val="18"/>
          <w:highlight w:val="none"/>
          <w:lang w:eastAsia="zh-CN"/>
        </w:rPr>
        <w:t>网上申请无需填写此表</w:t>
      </w:r>
      <w:r>
        <w:rPr>
          <w:rFonts w:hint="eastAsia" w:ascii="宋体" w:hAnsi="宋体" w:cs="宋体"/>
          <w:w w:val="90"/>
          <w:sz w:val="18"/>
          <w:szCs w:val="18"/>
          <w:highlight w:val="none"/>
          <w:lang w:eastAsia="zh-CN"/>
        </w:rPr>
        <w:t>。</w:t>
      </w:r>
    </w:p>
    <w:p w14:paraId="018BD6DF"/>
    <w:p w14:paraId="0AF8D48A">
      <w:pPr>
        <w:jc w:val="center"/>
        <w:rPr>
          <w:rFonts w:hint="eastAsia" w:ascii="方正小标宋简体" w:hAnsi="方正小标宋简体" w:eastAsia="方正小标宋简体" w:cs="方正小标宋简体"/>
          <w:b/>
          <w:bCs/>
          <w:spacing w:val="0"/>
          <w:w w:val="100"/>
          <w:sz w:val="32"/>
          <w:szCs w:val="32"/>
          <w:highlight w:val="none"/>
          <w:lang w:eastAsia="zh-CN"/>
        </w:rPr>
      </w:pPr>
      <w:r>
        <w:rPr>
          <w:rFonts w:ascii="宋体" w:hAnsi="宋体"/>
          <w:sz w:val="18"/>
          <w:szCs w:val="18"/>
          <w:highlight w:val="none"/>
        </w:rPr>
        <w:br w:type="page"/>
      </w:r>
      <w:r>
        <w:rPr>
          <w:rFonts w:hint="eastAsia" w:ascii="方正小标宋简体" w:hAnsi="方正小标宋简体" w:eastAsia="方正小标宋简体" w:cs="方正小标宋简体"/>
          <w:sz w:val="32"/>
          <w:szCs w:val="32"/>
          <w:highlight w:val="none"/>
          <w:lang w:eastAsia="zh-CN"/>
        </w:rPr>
        <w:t>企业</w:t>
      </w:r>
      <w:r>
        <w:rPr>
          <w:rFonts w:hint="eastAsia" w:ascii="方正小标宋简体" w:hAnsi="方正小标宋简体" w:eastAsia="方正小标宋简体" w:cs="方正小标宋简体"/>
          <w:spacing w:val="0"/>
          <w:w w:val="100"/>
          <w:sz w:val="32"/>
          <w:szCs w:val="32"/>
          <w:highlight w:val="none"/>
        </w:rPr>
        <w:t>业绩信息表</w:t>
      </w:r>
      <w:r>
        <w:rPr>
          <w:rFonts w:hint="eastAsia" w:ascii="方正小标宋简体" w:hAnsi="方正小标宋简体" w:eastAsia="方正小标宋简体" w:cs="方正小标宋简体"/>
          <w:spacing w:val="0"/>
          <w:w w:val="100"/>
          <w:sz w:val="32"/>
          <w:szCs w:val="32"/>
          <w:highlight w:val="none"/>
          <w:lang w:eastAsia="zh-CN"/>
        </w:rPr>
        <w:t>（一）</w:t>
      </w:r>
    </w:p>
    <w:tbl>
      <w:tblPr>
        <w:tblStyle w:val="5"/>
        <w:tblW w:w="49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686"/>
        <w:gridCol w:w="2170"/>
        <w:gridCol w:w="1220"/>
        <w:gridCol w:w="373"/>
        <w:gridCol w:w="878"/>
        <w:gridCol w:w="1541"/>
      </w:tblGrid>
      <w:tr w14:paraId="23C7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restart"/>
            <w:noWrap w:val="0"/>
            <w:vAlign w:val="center"/>
          </w:tcPr>
          <w:p w14:paraId="7E8A1722">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w:t>
            </w:r>
          </w:p>
          <w:p w14:paraId="3AA395AC">
            <w:pPr>
              <w:spacing w:line="288" w:lineRule="auto"/>
              <w:jc w:val="center"/>
              <w:rPr>
                <w:rFonts w:ascii="仿宋_GB2312" w:hAnsi="仿宋_GB2312" w:eastAsia="仿宋_GB2312" w:cs="仿宋_GB2312"/>
                <w:sz w:val="24"/>
                <w:szCs w:val="24"/>
                <w:highlight w:val="none"/>
              </w:rPr>
            </w:pPr>
          </w:p>
          <w:p w14:paraId="41EBEDD7">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目</w:t>
            </w:r>
          </w:p>
          <w:p w14:paraId="4D381A1F">
            <w:pPr>
              <w:spacing w:line="288" w:lineRule="auto"/>
              <w:jc w:val="center"/>
              <w:rPr>
                <w:rFonts w:ascii="仿宋_GB2312" w:hAnsi="仿宋_GB2312" w:eastAsia="仿宋_GB2312" w:cs="仿宋_GB2312"/>
                <w:sz w:val="24"/>
                <w:szCs w:val="24"/>
                <w:highlight w:val="none"/>
              </w:rPr>
            </w:pPr>
          </w:p>
          <w:p w14:paraId="5AA5485D">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w:t>
            </w:r>
          </w:p>
        </w:tc>
        <w:tc>
          <w:tcPr>
            <w:tcW w:w="1002" w:type="pct"/>
            <w:noWrap w:val="0"/>
            <w:vAlign w:val="top"/>
          </w:tcPr>
          <w:p w14:paraId="0B7545D5">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p>
        </w:tc>
        <w:tc>
          <w:tcPr>
            <w:tcW w:w="3675" w:type="pct"/>
            <w:gridSpan w:val="5"/>
            <w:noWrap w:val="0"/>
            <w:vAlign w:val="top"/>
          </w:tcPr>
          <w:p w14:paraId="4285B09B">
            <w:pPr>
              <w:spacing w:line="288" w:lineRule="auto"/>
              <w:jc w:val="center"/>
              <w:rPr>
                <w:rFonts w:ascii="仿宋_GB2312" w:hAnsi="仿宋_GB2312" w:eastAsia="仿宋_GB2312" w:cs="仿宋_GB2312"/>
                <w:sz w:val="24"/>
                <w:szCs w:val="24"/>
                <w:highlight w:val="none"/>
              </w:rPr>
            </w:pPr>
          </w:p>
        </w:tc>
      </w:tr>
      <w:tr w14:paraId="36A3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322" w:type="pct"/>
            <w:vMerge w:val="continue"/>
            <w:noWrap w:val="0"/>
            <w:vAlign w:val="top"/>
          </w:tcPr>
          <w:p w14:paraId="540DBF90">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1EB3260E">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r>
              <w:rPr>
                <w:rFonts w:hint="eastAsia" w:ascii="仿宋_GB2312" w:hAnsi="仿宋_GB2312" w:eastAsia="仿宋_GB2312" w:cs="仿宋_GB2312"/>
                <w:sz w:val="24"/>
                <w:szCs w:val="24"/>
                <w:highlight w:val="none"/>
                <w:lang w:eastAsia="zh-CN"/>
              </w:rPr>
              <w:t>法人</w:t>
            </w:r>
            <w:r>
              <w:rPr>
                <w:rFonts w:hint="eastAsia" w:ascii="仿宋_GB2312" w:hAnsi="仿宋_GB2312" w:eastAsia="仿宋_GB2312" w:cs="仿宋_GB2312"/>
                <w:sz w:val="24"/>
                <w:szCs w:val="24"/>
                <w:highlight w:val="none"/>
              </w:rPr>
              <w:t>单位</w:t>
            </w:r>
          </w:p>
        </w:tc>
        <w:tc>
          <w:tcPr>
            <w:tcW w:w="3675" w:type="pct"/>
            <w:gridSpan w:val="5"/>
            <w:noWrap w:val="0"/>
            <w:vAlign w:val="top"/>
          </w:tcPr>
          <w:p w14:paraId="4D9BCD9B">
            <w:pPr>
              <w:spacing w:line="288" w:lineRule="auto"/>
              <w:jc w:val="center"/>
              <w:rPr>
                <w:rFonts w:ascii="仿宋_GB2312" w:hAnsi="仿宋_GB2312" w:eastAsia="仿宋_GB2312" w:cs="仿宋_GB2312"/>
                <w:sz w:val="24"/>
                <w:szCs w:val="24"/>
                <w:highlight w:val="none"/>
              </w:rPr>
            </w:pPr>
          </w:p>
        </w:tc>
      </w:tr>
      <w:tr w14:paraId="0A85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6B008FC">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57CE80EF">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项目类别</w:t>
            </w:r>
          </w:p>
        </w:tc>
        <w:tc>
          <w:tcPr>
            <w:tcW w:w="1290" w:type="pct"/>
            <w:noWrap w:val="0"/>
            <w:vAlign w:val="top"/>
          </w:tcPr>
          <w:p w14:paraId="46F51F2E">
            <w:pPr>
              <w:spacing w:line="288" w:lineRule="auto"/>
              <w:jc w:val="center"/>
              <w:rPr>
                <w:rFonts w:ascii="仿宋_GB2312" w:hAnsi="仿宋_GB2312" w:eastAsia="仿宋_GB2312" w:cs="仿宋_GB2312"/>
                <w:sz w:val="24"/>
                <w:szCs w:val="24"/>
                <w:highlight w:val="none"/>
              </w:rPr>
            </w:pPr>
          </w:p>
        </w:tc>
        <w:tc>
          <w:tcPr>
            <w:tcW w:w="947" w:type="pct"/>
            <w:gridSpan w:val="2"/>
            <w:noWrap w:val="0"/>
            <w:vAlign w:val="top"/>
          </w:tcPr>
          <w:p w14:paraId="1185DDC1">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养护类别</w:t>
            </w:r>
          </w:p>
        </w:tc>
        <w:tc>
          <w:tcPr>
            <w:tcW w:w="1438" w:type="pct"/>
            <w:gridSpan w:val="2"/>
            <w:noWrap w:val="0"/>
            <w:vAlign w:val="top"/>
          </w:tcPr>
          <w:p w14:paraId="4AE980E9">
            <w:pPr>
              <w:spacing w:line="288" w:lineRule="auto"/>
              <w:jc w:val="center"/>
              <w:rPr>
                <w:rFonts w:ascii="仿宋_GB2312" w:hAnsi="仿宋_GB2312" w:eastAsia="仿宋_GB2312" w:cs="仿宋_GB2312"/>
                <w:sz w:val="24"/>
                <w:szCs w:val="24"/>
                <w:highlight w:val="none"/>
              </w:rPr>
            </w:pPr>
          </w:p>
        </w:tc>
      </w:tr>
      <w:tr w14:paraId="275E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139D020">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6CF41376">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合同编号</w:t>
            </w:r>
          </w:p>
        </w:tc>
        <w:tc>
          <w:tcPr>
            <w:tcW w:w="1290" w:type="pct"/>
            <w:noWrap w:val="0"/>
            <w:vAlign w:val="center"/>
          </w:tcPr>
          <w:p w14:paraId="64758B8A">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center"/>
          </w:tcPr>
          <w:p w14:paraId="122D5FC4">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施工许可证号或开工报告批准文号</w:t>
            </w:r>
          </w:p>
        </w:tc>
        <w:tc>
          <w:tcPr>
            <w:tcW w:w="916" w:type="pct"/>
            <w:noWrap w:val="0"/>
            <w:vAlign w:val="center"/>
          </w:tcPr>
          <w:p w14:paraId="0E74150E">
            <w:pPr>
              <w:spacing w:line="288" w:lineRule="auto"/>
              <w:jc w:val="center"/>
              <w:rPr>
                <w:rFonts w:ascii="仿宋_GB2312" w:hAnsi="仿宋_GB2312" w:eastAsia="仿宋_GB2312" w:cs="仿宋_GB2312"/>
                <w:sz w:val="24"/>
                <w:szCs w:val="24"/>
                <w:highlight w:val="none"/>
              </w:rPr>
            </w:pPr>
          </w:p>
        </w:tc>
      </w:tr>
      <w:tr w14:paraId="0DF3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73F36C73">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3E476AF4">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项目经理</w:t>
            </w:r>
          </w:p>
        </w:tc>
        <w:tc>
          <w:tcPr>
            <w:tcW w:w="1290" w:type="pct"/>
            <w:noWrap w:val="0"/>
            <w:vAlign w:val="top"/>
          </w:tcPr>
          <w:p w14:paraId="4B968C04">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top"/>
          </w:tcPr>
          <w:p w14:paraId="11FCE875">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建造师注册证书编号</w:t>
            </w:r>
          </w:p>
        </w:tc>
        <w:tc>
          <w:tcPr>
            <w:tcW w:w="916" w:type="pct"/>
            <w:noWrap w:val="0"/>
            <w:vAlign w:val="top"/>
          </w:tcPr>
          <w:p w14:paraId="2D748E07">
            <w:pPr>
              <w:spacing w:line="288" w:lineRule="auto"/>
              <w:jc w:val="center"/>
              <w:rPr>
                <w:rFonts w:ascii="仿宋_GB2312" w:hAnsi="仿宋_GB2312" w:eastAsia="仿宋_GB2312" w:cs="仿宋_GB2312"/>
                <w:sz w:val="24"/>
                <w:szCs w:val="24"/>
                <w:highlight w:val="none"/>
              </w:rPr>
            </w:pPr>
          </w:p>
        </w:tc>
      </w:tr>
      <w:tr w14:paraId="2C12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7B8684B9">
            <w:pPr>
              <w:spacing w:line="288" w:lineRule="auto"/>
              <w:jc w:val="center"/>
              <w:rPr>
                <w:rFonts w:ascii="仿宋_GB2312" w:hAnsi="仿宋_GB2312" w:eastAsia="仿宋_GB2312" w:cs="仿宋_GB2312"/>
                <w:sz w:val="24"/>
                <w:szCs w:val="24"/>
                <w:highlight w:val="none"/>
              </w:rPr>
            </w:pPr>
          </w:p>
        </w:tc>
        <w:tc>
          <w:tcPr>
            <w:tcW w:w="1002" w:type="pct"/>
            <w:vMerge w:val="restart"/>
            <w:noWrap w:val="0"/>
            <w:vAlign w:val="center"/>
          </w:tcPr>
          <w:p w14:paraId="27C5747A">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工程规模</w:t>
            </w:r>
          </w:p>
        </w:tc>
        <w:tc>
          <w:tcPr>
            <w:tcW w:w="1290" w:type="pct"/>
            <w:noWrap w:val="0"/>
            <w:vAlign w:val="top"/>
          </w:tcPr>
          <w:p w14:paraId="1213EBE5">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技术</w:t>
            </w:r>
            <w:r>
              <w:rPr>
                <w:rFonts w:hint="eastAsia" w:ascii="仿宋_GB2312" w:hAnsi="仿宋_GB2312" w:eastAsia="仿宋_GB2312" w:cs="仿宋_GB2312"/>
                <w:sz w:val="24"/>
                <w:szCs w:val="24"/>
                <w:highlight w:val="none"/>
                <w:lang w:eastAsia="zh-CN"/>
              </w:rPr>
              <w:t>等级</w:t>
            </w:r>
          </w:p>
        </w:tc>
        <w:tc>
          <w:tcPr>
            <w:tcW w:w="1469" w:type="pct"/>
            <w:gridSpan w:val="3"/>
            <w:noWrap w:val="0"/>
            <w:vAlign w:val="top"/>
          </w:tcPr>
          <w:p w14:paraId="3FA5955F">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计量单位</w:t>
            </w:r>
          </w:p>
        </w:tc>
        <w:tc>
          <w:tcPr>
            <w:tcW w:w="916" w:type="pct"/>
            <w:noWrap w:val="0"/>
            <w:vAlign w:val="top"/>
          </w:tcPr>
          <w:p w14:paraId="542DA598">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工程量</w:t>
            </w:r>
          </w:p>
        </w:tc>
      </w:tr>
      <w:tr w14:paraId="150F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trPr>
        <w:tc>
          <w:tcPr>
            <w:tcW w:w="322" w:type="pct"/>
            <w:vMerge w:val="continue"/>
            <w:noWrap w:val="0"/>
            <w:vAlign w:val="top"/>
          </w:tcPr>
          <w:p w14:paraId="428AAE5F">
            <w:pPr>
              <w:spacing w:line="288" w:lineRule="auto"/>
              <w:jc w:val="center"/>
              <w:rPr>
                <w:rFonts w:ascii="仿宋_GB2312" w:hAnsi="仿宋_GB2312" w:eastAsia="仿宋_GB2312" w:cs="仿宋_GB2312"/>
                <w:sz w:val="24"/>
                <w:szCs w:val="24"/>
                <w:highlight w:val="none"/>
              </w:rPr>
            </w:pPr>
          </w:p>
        </w:tc>
        <w:tc>
          <w:tcPr>
            <w:tcW w:w="1002" w:type="pct"/>
            <w:vMerge w:val="continue"/>
            <w:noWrap w:val="0"/>
            <w:vAlign w:val="top"/>
          </w:tcPr>
          <w:p w14:paraId="183CEDF0">
            <w:pPr>
              <w:spacing w:line="288" w:lineRule="auto"/>
              <w:jc w:val="center"/>
              <w:rPr>
                <w:rFonts w:ascii="仿宋_GB2312" w:hAnsi="仿宋_GB2312" w:eastAsia="仿宋_GB2312" w:cs="仿宋_GB2312"/>
                <w:sz w:val="24"/>
                <w:szCs w:val="24"/>
                <w:highlight w:val="none"/>
              </w:rPr>
            </w:pPr>
          </w:p>
        </w:tc>
        <w:tc>
          <w:tcPr>
            <w:tcW w:w="1290" w:type="pct"/>
            <w:noWrap w:val="0"/>
            <w:vAlign w:val="top"/>
          </w:tcPr>
          <w:p w14:paraId="62B15B09">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top"/>
          </w:tcPr>
          <w:p w14:paraId="51F4EF06">
            <w:pPr>
              <w:spacing w:line="288" w:lineRule="auto"/>
              <w:jc w:val="center"/>
              <w:rPr>
                <w:rFonts w:ascii="仿宋_GB2312" w:hAnsi="仿宋_GB2312" w:eastAsia="仿宋_GB2312" w:cs="仿宋_GB2312"/>
                <w:sz w:val="24"/>
                <w:szCs w:val="24"/>
                <w:highlight w:val="none"/>
              </w:rPr>
            </w:pPr>
          </w:p>
        </w:tc>
        <w:tc>
          <w:tcPr>
            <w:tcW w:w="916" w:type="pct"/>
            <w:noWrap w:val="0"/>
            <w:vAlign w:val="top"/>
          </w:tcPr>
          <w:p w14:paraId="3019D8E4">
            <w:pPr>
              <w:spacing w:line="288" w:lineRule="auto"/>
              <w:jc w:val="center"/>
              <w:rPr>
                <w:rFonts w:ascii="仿宋_GB2312" w:hAnsi="仿宋_GB2312" w:eastAsia="仿宋_GB2312" w:cs="仿宋_GB2312"/>
                <w:sz w:val="24"/>
                <w:szCs w:val="24"/>
                <w:highlight w:val="none"/>
              </w:rPr>
            </w:pPr>
          </w:p>
        </w:tc>
      </w:tr>
      <w:tr w14:paraId="637F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7B59B7D">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1A8874F0">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合同价</w:t>
            </w:r>
          </w:p>
        </w:tc>
        <w:tc>
          <w:tcPr>
            <w:tcW w:w="1290" w:type="pct"/>
            <w:noWrap w:val="0"/>
            <w:vAlign w:val="center"/>
          </w:tcPr>
          <w:p w14:paraId="67911BDC">
            <w:pPr>
              <w:spacing w:line="288" w:lineRule="auto"/>
              <w:jc w:val="righ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万元</w:t>
            </w:r>
          </w:p>
        </w:tc>
        <w:tc>
          <w:tcPr>
            <w:tcW w:w="725" w:type="pct"/>
            <w:noWrap w:val="0"/>
            <w:vAlign w:val="top"/>
          </w:tcPr>
          <w:p w14:paraId="4D6C67E0">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结算价</w:t>
            </w:r>
          </w:p>
        </w:tc>
        <w:tc>
          <w:tcPr>
            <w:tcW w:w="1659" w:type="pct"/>
            <w:gridSpan w:val="3"/>
            <w:noWrap w:val="0"/>
            <w:vAlign w:val="center"/>
          </w:tcPr>
          <w:p w14:paraId="367D9367">
            <w:pPr>
              <w:spacing w:line="288" w:lineRule="auto"/>
              <w:jc w:val="righ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万元</w:t>
            </w:r>
          </w:p>
        </w:tc>
      </w:tr>
      <w:tr w14:paraId="5A35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7D38D141">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0CF48ED0">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开工日期</w:t>
            </w:r>
          </w:p>
        </w:tc>
        <w:tc>
          <w:tcPr>
            <w:tcW w:w="1290" w:type="pct"/>
            <w:noWrap w:val="0"/>
            <w:vAlign w:val="top"/>
          </w:tcPr>
          <w:p w14:paraId="787C8C42">
            <w:pPr>
              <w:spacing w:line="288" w:lineRule="auto"/>
              <w:jc w:val="center"/>
              <w:rPr>
                <w:rFonts w:ascii="仿宋_GB2312" w:hAnsi="仿宋_GB2312" w:eastAsia="仿宋_GB2312" w:cs="仿宋_GB2312"/>
                <w:sz w:val="24"/>
                <w:szCs w:val="24"/>
                <w:highlight w:val="none"/>
              </w:rPr>
            </w:pPr>
          </w:p>
        </w:tc>
        <w:tc>
          <w:tcPr>
            <w:tcW w:w="725" w:type="pct"/>
            <w:noWrap w:val="0"/>
            <w:vAlign w:val="top"/>
          </w:tcPr>
          <w:p w14:paraId="7CF12CA7">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完工日期</w:t>
            </w:r>
          </w:p>
        </w:tc>
        <w:tc>
          <w:tcPr>
            <w:tcW w:w="1659" w:type="pct"/>
            <w:gridSpan w:val="3"/>
            <w:noWrap w:val="0"/>
            <w:vAlign w:val="top"/>
          </w:tcPr>
          <w:p w14:paraId="253BA2CD">
            <w:pPr>
              <w:spacing w:line="288" w:lineRule="auto"/>
              <w:jc w:val="center"/>
              <w:rPr>
                <w:rFonts w:ascii="仿宋_GB2312" w:hAnsi="仿宋_GB2312" w:eastAsia="仿宋_GB2312" w:cs="仿宋_GB2312"/>
                <w:sz w:val="24"/>
                <w:szCs w:val="24"/>
                <w:highlight w:val="none"/>
              </w:rPr>
            </w:pPr>
          </w:p>
        </w:tc>
      </w:tr>
      <w:tr w14:paraId="7D7D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67134A2E">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747396B8">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交工时间</w:t>
            </w:r>
          </w:p>
        </w:tc>
        <w:tc>
          <w:tcPr>
            <w:tcW w:w="1290" w:type="pct"/>
            <w:noWrap w:val="0"/>
            <w:vAlign w:val="center"/>
          </w:tcPr>
          <w:p w14:paraId="6B47426A">
            <w:pPr>
              <w:spacing w:line="288" w:lineRule="auto"/>
              <w:jc w:val="center"/>
              <w:rPr>
                <w:rFonts w:ascii="仿宋_GB2312" w:hAnsi="仿宋_GB2312" w:eastAsia="仿宋_GB2312" w:cs="仿宋_GB2312"/>
                <w:sz w:val="24"/>
                <w:szCs w:val="24"/>
                <w:highlight w:val="none"/>
              </w:rPr>
            </w:pPr>
          </w:p>
        </w:tc>
        <w:tc>
          <w:tcPr>
            <w:tcW w:w="725" w:type="pct"/>
            <w:noWrap w:val="0"/>
            <w:vAlign w:val="center"/>
          </w:tcPr>
          <w:p w14:paraId="076B9DC6">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竣工时间</w:t>
            </w:r>
          </w:p>
        </w:tc>
        <w:tc>
          <w:tcPr>
            <w:tcW w:w="1659" w:type="pct"/>
            <w:gridSpan w:val="3"/>
            <w:noWrap w:val="0"/>
            <w:vAlign w:val="center"/>
          </w:tcPr>
          <w:p w14:paraId="087415FA">
            <w:pPr>
              <w:spacing w:line="288" w:lineRule="auto"/>
              <w:jc w:val="center"/>
              <w:rPr>
                <w:rFonts w:ascii="仿宋_GB2312" w:hAnsi="仿宋_GB2312" w:eastAsia="仿宋_GB2312" w:cs="仿宋_GB2312"/>
                <w:sz w:val="24"/>
                <w:szCs w:val="24"/>
                <w:highlight w:val="none"/>
              </w:rPr>
            </w:pPr>
          </w:p>
        </w:tc>
      </w:tr>
      <w:tr w14:paraId="5038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2FC92C0D">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4026830D">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质量评定</w:t>
            </w:r>
          </w:p>
        </w:tc>
        <w:tc>
          <w:tcPr>
            <w:tcW w:w="1290" w:type="pct"/>
            <w:noWrap w:val="0"/>
            <w:vAlign w:val="center"/>
          </w:tcPr>
          <w:p w14:paraId="118C1381">
            <w:pPr>
              <w:spacing w:line="288" w:lineRule="auto"/>
              <w:jc w:val="center"/>
              <w:rPr>
                <w:rFonts w:ascii="仿宋_GB2312" w:hAnsi="仿宋_GB2312" w:eastAsia="仿宋_GB2312" w:cs="仿宋_GB2312"/>
                <w:sz w:val="24"/>
                <w:szCs w:val="24"/>
                <w:highlight w:val="none"/>
              </w:rPr>
            </w:pPr>
          </w:p>
        </w:tc>
        <w:tc>
          <w:tcPr>
            <w:tcW w:w="725" w:type="pct"/>
            <w:noWrap w:val="0"/>
            <w:vAlign w:val="center"/>
          </w:tcPr>
          <w:p w14:paraId="44F60578">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获奖情况</w:t>
            </w:r>
          </w:p>
        </w:tc>
        <w:tc>
          <w:tcPr>
            <w:tcW w:w="1659" w:type="pct"/>
            <w:gridSpan w:val="3"/>
            <w:noWrap w:val="0"/>
            <w:vAlign w:val="center"/>
          </w:tcPr>
          <w:p w14:paraId="352E6C17">
            <w:pPr>
              <w:spacing w:line="288" w:lineRule="auto"/>
              <w:jc w:val="center"/>
              <w:rPr>
                <w:rFonts w:ascii="仿宋_GB2312" w:hAnsi="仿宋_GB2312" w:eastAsia="仿宋_GB2312" w:cs="仿宋_GB2312"/>
                <w:sz w:val="24"/>
                <w:szCs w:val="24"/>
                <w:highlight w:val="none"/>
              </w:rPr>
            </w:pPr>
          </w:p>
        </w:tc>
      </w:tr>
      <w:tr w14:paraId="7B8D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09F0EBDD">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68CF0B4A">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验收单位</w:t>
            </w:r>
          </w:p>
        </w:tc>
        <w:tc>
          <w:tcPr>
            <w:tcW w:w="3675" w:type="pct"/>
            <w:gridSpan w:val="5"/>
            <w:noWrap w:val="0"/>
            <w:vAlign w:val="top"/>
          </w:tcPr>
          <w:p w14:paraId="13FD5519">
            <w:pPr>
              <w:spacing w:line="288" w:lineRule="auto"/>
              <w:jc w:val="center"/>
              <w:rPr>
                <w:rFonts w:ascii="仿宋_GB2312" w:hAnsi="仿宋_GB2312" w:eastAsia="仿宋_GB2312" w:cs="仿宋_GB2312"/>
                <w:sz w:val="24"/>
                <w:szCs w:val="24"/>
                <w:highlight w:val="none"/>
              </w:rPr>
            </w:pPr>
          </w:p>
        </w:tc>
      </w:tr>
      <w:tr w14:paraId="2B53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7D8C0712">
            <w:pPr>
              <w:spacing w:line="288" w:lineRule="auto"/>
              <w:jc w:val="center"/>
              <w:rPr>
                <w:rFonts w:ascii="仿宋_GB2312" w:hAnsi="仿宋_GB2312" w:eastAsia="仿宋_GB2312" w:cs="仿宋_GB2312"/>
                <w:sz w:val="24"/>
                <w:szCs w:val="24"/>
                <w:highlight w:val="none"/>
              </w:rPr>
            </w:pPr>
          </w:p>
        </w:tc>
        <w:tc>
          <w:tcPr>
            <w:tcW w:w="4677" w:type="pct"/>
            <w:gridSpan w:val="6"/>
            <w:noWrap w:val="0"/>
            <w:vAlign w:val="top"/>
          </w:tcPr>
          <w:p w14:paraId="3FEC0E0E">
            <w:pPr>
              <w:spacing w:line="288" w:lineRule="auto"/>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其他说明：</w:t>
            </w:r>
          </w:p>
        </w:tc>
      </w:tr>
    </w:tbl>
    <w:p w14:paraId="04F3F9F4">
      <w:pPr>
        <w:ind w:firstLine="0" w:firstLineChars="0"/>
        <w:jc w:val="center"/>
        <w:rPr>
          <w:rFonts w:hint="eastAsia" w:ascii="方正小标宋简体" w:hAnsi="方正小标宋简体" w:eastAsia="方正小标宋简体" w:cs="方正小标宋简体"/>
          <w:b/>
          <w:bCs/>
          <w:spacing w:val="0"/>
          <w:w w:val="100"/>
          <w:sz w:val="32"/>
          <w:szCs w:val="32"/>
          <w:highlight w:val="none"/>
          <w:lang w:eastAsia="zh-CN"/>
        </w:rPr>
      </w:pPr>
      <w:r>
        <w:rPr>
          <w:rFonts w:hint="eastAsia" w:ascii="方正小标宋简体" w:hAnsi="方正小标宋简体" w:eastAsia="方正小标宋简体" w:cs="方正小标宋简体"/>
          <w:sz w:val="32"/>
          <w:szCs w:val="32"/>
          <w:highlight w:val="none"/>
          <w:lang w:eastAsia="zh-CN"/>
        </w:rPr>
        <w:t>企业</w:t>
      </w:r>
      <w:r>
        <w:rPr>
          <w:rFonts w:hint="eastAsia" w:ascii="方正小标宋简体" w:hAnsi="方正小标宋简体" w:eastAsia="方正小标宋简体" w:cs="方正小标宋简体"/>
          <w:spacing w:val="0"/>
          <w:w w:val="100"/>
          <w:sz w:val="32"/>
          <w:szCs w:val="32"/>
          <w:highlight w:val="none"/>
        </w:rPr>
        <w:t>业绩信息表</w:t>
      </w:r>
      <w:r>
        <w:rPr>
          <w:rFonts w:hint="eastAsia" w:ascii="方正小标宋简体" w:hAnsi="方正小标宋简体" w:eastAsia="方正小标宋简体" w:cs="方正小标宋简体"/>
          <w:spacing w:val="0"/>
          <w:w w:val="100"/>
          <w:sz w:val="32"/>
          <w:szCs w:val="32"/>
          <w:highlight w:val="none"/>
          <w:lang w:eastAsia="zh-CN"/>
        </w:rPr>
        <w:t>（二）</w:t>
      </w:r>
    </w:p>
    <w:tbl>
      <w:tblPr>
        <w:tblStyle w:val="5"/>
        <w:tblW w:w="49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686"/>
        <w:gridCol w:w="2170"/>
        <w:gridCol w:w="1220"/>
        <w:gridCol w:w="373"/>
        <w:gridCol w:w="878"/>
        <w:gridCol w:w="1541"/>
      </w:tblGrid>
      <w:tr w14:paraId="0FF7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restart"/>
            <w:noWrap w:val="0"/>
            <w:vAlign w:val="center"/>
          </w:tcPr>
          <w:p w14:paraId="42779E0C">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w:t>
            </w:r>
          </w:p>
          <w:p w14:paraId="6F1F68BD">
            <w:pPr>
              <w:spacing w:line="288" w:lineRule="auto"/>
              <w:jc w:val="center"/>
              <w:rPr>
                <w:rFonts w:ascii="仿宋_GB2312" w:hAnsi="仿宋_GB2312" w:eastAsia="仿宋_GB2312" w:cs="仿宋_GB2312"/>
                <w:sz w:val="24"/>
                <w:szCs w:val="24"/>
                <w:highlight w:val="none"/>
              </w:rPr>
            </w:pPr>
          </w:p>
          <w:p w14:paraId="7FBB8342">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目</w:t>
            </w:r>
          </w:p>
          <w:p w14:paraId="5FB4D5AC">
            <w:pPr>
              <w:spacing w:line="288" w:lineRule="auto"/>
              <w:jc w:val="center"/>
              <w:rPr>
                <w:rFonts w:ascii="仿宋_GB2312" w:hAnsi="仿宋_GB2312" w:eastAsia="仿宋_GB2312" w:cs="仿宋_GB2312"/>
                <w:sz w:val="24"/>
                <w:szCs w:val="24"/>
                <w:highlight w:val="none"/>
              </w:rPr>
            </w:pPr>
          </w:p>
          <w:p w14:paraId="538790BA">
            <w:pPr>
              <w:spacing w:line="288"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二</w:t>
            </w:r>
          </w:p>
        </w:tc>
        <w:tc>
          <w:tcPr>
            <w:tcW w:w="1002" w:type="pct"/>
            <w:noWrap w:val="0"/>
            <w:vAlign w:val="top"/>
          </w:tcPr>
          <w:p w14:paraId="35F10D7A">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p>
        </w:tc>
        <w:tc>
          <w:tcPr>
            <w:tcW w:w="3675" w:type="pct"/>
            <w:gridSpan w:val="5"/>
            <w:noWrap w:val="0"/>
            <w:vAlign w:val="top"/>
          </w:tcPr>
          <w:p w14:paraId="5C5B3BA4">
            <w:pPr>
              <w:spacing w:line="288" w:lineRule="auto"/>
              <w:jc w:val="center"/>
              <w:rPr>
                <w:rFonts w:ascii="仿宋_GB2312" w:hAnsi="仿宋_GB2312" w:eastAsia="仿宋_GB2312" w:cs="仿宋_GB2312"/>
                <w:sz w:val="24"/>
                <w:szCs w:val="24"/>
                <w:highlight w:val="none"/>
              </w:rPr>
            </w:pPr>
          </w:p>
        </w:tc>
      </w:tr>
      <w:tr w14:paraId="64F3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322" w:type="pct"/>
            <w:vMerge w:val="continue"/>
            <w:noWrap w:val="0"/>
            <w:vAlign w:val="top"/>
          </w:tcPr>
          <w:p w14:paraId="3839C0D8">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429760BE">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r>
              <w:rPr>
                <w:rFonts w:hint="eastAsia" w:ascii="仿宋_GB2312" w:hAnsi="仿宋_GB2312" w:eastAsia="仿宋_GB2312" w:cs="仿宋_GB2312"/>
                <w:sz w:val="24"/>
                <w:szCs w:val="24"/>
                <w:highlight w:val="none"/>
                <w:lang w:eastAsia="zh-CN"/>
              </w:rPr>
              <w:t>法人</w:t>
            </w:r>
            <w:r>
              <w:rPr>
                <w:rFonts w:hint="eastAsia" w:ascii="仿宋_GB2312" w:hAnsi="仿宋_GB2312" w:eastAsia="仿宋_GB2312" w:cs="仿宋_GB2312"/>
                <w:sz w:val="24"/>
                <w:szCs w:val="24"/>
                <w:highlight w:val="none"/>
              </w:rPr>
              <w:t>单位</w:t>
            </w:r>
          </w:p>
        </w:tc>
        <w:tc>
          <w:tcPr>
            <w:tcW w:w="3675" w:type="pct"/>
            <w:gridSpan w:val="5"/>
            <w:noWrap w:val="0"/>
            <w:vAlign w:val="top"/>
          </w:tcPr>
          <w:p w14:paraId="47898CDB">
            <w:pPr>
              <w:spacing w:line="288" w:lineRule="auto"/>
              <w:jc w:val="center"/>
              <w:rPr>
                <w:rFonts w:ascii="仿宋_GB2312" w:hAnsi="仿宋_GB2312" w:eastAsia="仿宋_GB2312" w:cs="仿宋_GB2312"/>
                <w:sz w:val="24"/>
                <w:szCs w:val="24"/>
                <w:highlight w:val="none"/>
              </w:rPr>
            </w:pPr>
          </w:p>
        </w:tc>
      </w:tr>
      <w:tr w14:paraId="1A62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3EBB2D91">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77632C05">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项目类别</w:t>
            </w:r>
          </w:p>
        </w:tc>
        <w:tc>
          <w:tcPr>
            <w:tcW w:w="1290" w:type="pct"/>
            <w:noWrap w:val="0"/>
            <w:vAlign w:val="top"/>
          </w:tcPr>
          <w:p w14:paraId="2D95F1BB">
            <w:pPr>
              <w:spacing w:line="288" w:lineRule="auto"/>
              <w:jc w:val="center"/>
              <w:rPr>
                <w:rFonts w:ascii="仿宋_GB2312" w:hAnsi="仿宋_GB2312" w:eastAsia="仿宋_GB2312" w:cs="仿宋_GB2312"/>
                <w:sz w:val="24"/>
                <w:szCs w:val="24"/>
                <w:highlight w:val="none"/>
              </w:rPr>
            </w:pPr>
          </w:p>
        </w:tc>
        <w:tc>
          <w:tcPr>
            <w:tcW w:w="947" w:type="pct"/>
            <w:gridSpan w:val="2"/>
            <w:noWrap w:val="0"/>
            <w:vAlign w:val="top"/>
          </w:tcPr>
          <w:p w14:paraId="1CFBC7F6">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养护类别</w:t>
            </w:r>
          </w:p>
        </w:tc>
        <w:tc>
          <w:tcPr>
            <w:tcW w:w="1438" w:type="pct"/>
            <w:gridSpan w:val="2"/>
            <w:noWrap w:val="0"/>
            <w:vAlign w:val="top"/>
          </w:tcPr>
          <w:p w14:paraId="3A9E8061">
            <w:pPr>
              <w:spacing w:line="288" w:lineRule="auto"/>
              <w:jc w:val="center"/>
              <w:rPr>
                <w:rFonts w:ascii="仿宋_GB2312" w:hAnsi="仿宋_GB2312" w:eastAsia="仿宋_GB2312" w:cs="仿宋_GB2312"/>
                <w:sz w:val="24"/>
                <w:szCs w:val="24"/>
                <w:highlight w:val="none"/>
              </w:rPr>
            </w:pPr>
          </w:p>
        </w:tc>
      </w:tr>
      <w:tr w14:paraId="40D7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31E1F41">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4E01EAA2">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合同编号</w:t>
            </w:r>
          </w:p>
        </w:tc>
        <w:tc>
          <w:tcPr>
            <w:tcW w:w="1290" w:type="pct"/>
            <w:noWrap w:val="0"/>
            <w:vAlign w:val="center"/>
          </w:tcPr>
          <w:p w14:paraId="4975AB34">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center"/>
          </w:tcPr>
          <w:p w14:paraId="73060D46">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施工许可证号或开工报告批准文号</w:t>
            </w:r>
          </w:p>
        </w:tc>
        <w:tc>
          <w:tcPr>
            <w:tcW w:w="916" w:type="pct"/>
            <w:noWrap w:val="0"/>
            <w:vAlign w:val="center"/>
          </w:tcPr>
          <w:p w14:paraId="28C10BB9">
            <w:pPr>
              <w:spacing w:line="288" w:lineRule="auto"/>
              <w:jc w:val="center"/>
              <w:rPr>
                <w:rFonts w:ascii="仿宋_GB2312" w:hAnsi="仿宋_GB2312" w:eastAsia="仿宋_GB2312" w:cs="仿宋_GB2312"/>
                <w:sz w:val="24"/>
                <w:szCs w:val="24"/>
                <w:highlight w:val="none"/>
              </w:rPr>
            </w:pPr>
          </w:p>
        </w:tc>
      </w:tr>
      <w:tr w14:paraId="2052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84390CF">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7D4C05DE">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项目经理</w:t>
            </w:r>
          </w:p>
        </w:tc>
        <w:tc>
          <w:tcPr>
            <w:tcW w:w="1290" w:type="pct"/>
            <w:noWrap w:val="0"/>
            <w:vAlign w:val="top"/>
          </w:tcPr>
          <w:p w14:paraId="4F51B8B6">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top"/>
          </w:tcPr>
          <w:p w14:paraId="0B648AC3">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建造师注册证书编号</w:t>
            </w:r>
          </w:p>
        </w:tc>
        <w:tc>
          <w:tcPr>
            <w:tcW w:w="916" w:type="pct"/>
            <w:noWrap w:val="0"/>
            <w:vAlign w:val="top"/>
          </w:tcPr>
          <w:p w14:paraId="619A38A4">
            <w:pPr>
              <w:spacing w:line="288" w:lineRule="auto"/>
              <w:jc w:val="center"/>
              <w:rPr>
                <w:rFonts w:ascii="仿宋_GB2312" w:hAnsi="仿宋_GB2312" w:eastAsia="仿宋_GB2312" w:cs="仿宋_GB2312"/>
                <w:sz w:val="24"/>
                <w:szCs w:val="24"/>
                <w:highlight w:val="none"/>
              </w:rPr>
            </w:pPr>
          </w:p>
        </w:tc>
      </w:tr>
      <w:tr w14:paraId="66FB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2B6EEFCB">
            <w:pPr>
              <w:spacing w:line="288" w:lineRule="auto"/>
              <w:jc w:val="center"/>
              <w:rPr>
                <w:rFonts w:ascii="仿宋_GB2312" w:hAnsi="仿宋_GB2312" w:eastAsia="仿宋_GB2312" w:cs="仿宋_GB2312"/>
                <w:sz w:val="24"/>
                <w:szCs w:val="24"/>
                <w:highlight w:val="none"/>
              </w:rPr>
            </w:pPr>
          </w:p>
        </w:tc>
        <w:tc>
          <w:tcPr>
            <w:tcW w:w="1002" w:type="pct"/>
            <w:vMerge w:val="restart"/>
            <w:noWrap w:val="0"/>
            <w:vAlign w:val="center"/>
          </w:tcPr>
          <w:p w14:paraId="13781089">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工程规模</w:t>
            </w:r>
          </w:p>
        </w:tc>
        <w:tc>
          <w:tcPr>
            <w:tcW w:w="1290" w:type="pct"/>
            <w:noWrap w:val="0"/>
            <w:vAlign w:val="top"/>
          </w:tcPr>
          <w:p w14:paraId="1356B743">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技术</w:t>
            </w:r>
            <w:r>
              <w:rPr>
                <w:rFonts w:hint="eastAsia" w:ascii="仿宋_GB2312" w:hAnsi="仿宋_GB2312" w:eastAsia="仿宋_GB2312" w:cs="仿宋_GB2312"/>
                <w:sz w:val="24"/>
                <w:szCs w:val="24"/>
                <w:highlight w:val="none"/>
                <w:lang w:eastAsia="zh-CN"/>
              </w:rPr>
              <w:t>等级</w:t>
            </w:r>
          </w:p>
        </w:tc>
        <w:tc>
          <w:tcPr>
            <w:tcW w:w="1469" w:type="pct"/>
            <w:gridSpan w:val="3"/>
            <w:noWrap w:val="0"/>
            <w:vAlign w:val="top"/>
          </w:tcPr>
          <w:p w14:paraId="6D02FA25">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计量单位</w:t>
            </w:r>
          </w:p>
        </w:tc>
        <w:tc>
          <w:tcPr>
            <w:tcW w:w="916" w:type="pct"/>
            <w:noWrap w:val="0"/>
            <w:vAlign w:val="top"/>
          </w:tcPr>
          <w:p w14:paraId="794AE4B3">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工程量</w:t>
            </w:r>
          </w:p>
        </w:tc>
      </w:tr>
      <w:tr w14:paraId="739E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trPr>
        <w:tc>
          <w:tcPr>
            <w:tcW w:w="322" w:type="pct"/>
            <w:vMerge w:val="continue"/>
            <w:noWrap w:val="0"/>
            <w:vAlign w:val="top"/>
          </w:tcPr>
          <w:p w14:paraId="5BDF0ADA">
            <w:pPr>
              <w:spacing w:line="288" w:lineRule="auto"/>
              <w:jc w:val="center"/>
              <w:rPr>
                <w:rFonts w:ascii="仿宋_GB2312" w:hAnsi="仿宋_GB2312" w:eastAsia="仿宋_GB2312" w:cs="仿宋_GB2312"/>
                <w:sz w:val="24"/>
                <w:szCs w:val="24"/>
                <w:highlight w:val="none"/>
              </w:rPr>
            </w:pPr>
          </w:p>
        </w:tc>
        <w:tc>
          <w:tcPr>
            <w:tcW w:w="1002" w:type="pct"/>
            <w:vMerge w:val="continue"/>
            <w:noWrap w:val="0"/>
            <w:vAlign w:val="top"/>
          </w:tcPr>
          <w:p w14:paraId="0445BF00">
            <w:pPr>
              <w:spacing w:line="288" w:lineRule="auto"/>
              <w:jc w:val="center"/>
              <w:rPr>
                <w:rFonts w:ascii="仿宋_GB2312" w:hAnsi="仿宋_GB2312" w:eastAsia="仿宋_GB2312" w:cs="仿宋_GB2312"/>
                <w:sz w:val="24"/>
                <w:szCs w:val="24"/>
                <w:highlight w:val="none"/>
              </w:rPr>
            </w:pPr>
          </w:p>
        </w:tc>
        <w:tc>
          <w:tcPr>
            <w:tcW w:w="1290" w:type="pct"/>
            <w:noWrap w:val="0"/>
            <w:vAlign w:val="top"/>
          </w:tcPr>
          <w:p w14:paraId="592C23C6">
            <w:pPr>
              <w:spacing w:line="288" w:lineRule="auto"/>
              <w:jc w:val="center"/>
              <w:rPr>
                <w:rFonts w:ascii="仿宋_GB2312" w:hAnsi="仿宋_GB2312" w:eastAsia="仿宋_GB2312" w:cs="仿宋_GB2312"/>
                <w:sz w:val="24"/>
                <w:szCs w:val="24"/>
                <w:highlight w:val="none"/>
              </w:rPr>
            </w:pPr>
          </w:p>
        </w:tc>
        <w:tc>
          <w:tcPr>
            <w:tcW w:w="1469" w:type="pct"/>
            <w:gridSpan w:val="3"/>
            <w:noWrap w:val="0"/>
            <w:vAlign w:val="top"/>
          </w:tcPr>
          <w:p w14:paraId="4EE7C126">
            <w:pPr>
              <w:spacing w:line="288" w:lineRule="auto"/>
              <w:jc w:val="center"/>
              <w:rPr>
                <w:rFonts w:ascii="仿宋_GB2312" w:hAnsi="仿宋_GB2312" w:eastAsia="仿宋_GB2312" w:cs="仿宋_GB2312"/>
                <w:sz w:val="24"/>
                <w:szCs w:val="24"/>
                <w:highlight w:val="none"/>
              </w:rPr>
            </w:pPr>
          </w:p>
        </w:tc>
        <w:tc>
          <w:tcPr>
            <w:tcW w:w="916" w:type="pct"/>
            <w:noWrap w:val="0"/>
            <w:vAlign w:val="top"/>
          </w:tcPr>
          <w:p w14:paraId="3A5A79FF">
            <w:pPr>
              <w:spacing w:line="288" w:lineRule="auto"/>
              <w:jc w:val="center"/>
              <w:rPr>
                <w:rFonts w:ascii="仿宋_GB2312" w:hAnsi="仿宋_GB2312" w:eastAsia="仿宋_GB2312" w:cs="仿宋_GB2312"/>
                <w:sz w:val="24"/>
                <w:szCs w:val="24"/>
                <w:highlight w:val="none"/>
              </w:rPr>
            </w:pPr>
          </w:p>
        </w:tc>
      </w:tr>
      <w:tr w14:paraId="009B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2AA3D6B7">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043776A7">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合同价</w:t>
            </w:r>
          </w:p>
        </w:tc>
        <w:tc>
          <w:tcPr>
            <w:tcW w:w="1290" w:type="pct"/>
            <w:noWrap w:val="0"/>
            <w:vAlign w:val="center"/>
          </w:tcPr>
          <w:p w14:paraId="210AFAA8">
            <w:pPr>
              <w:spacing w:line="288" w:lineRule="auto"/>
              <w:jc w:val="righ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万元</w:t>
            </w:r>
          </w:p>
        </w:tc>
        <w:tc>
          <w:tcPr>
            <w:tcW w:w="725" w:type="pct"/>
            <w:noWrap w:val="0"/>
            <w:vAlign w:val="top"/>
          </w:tcPr>
          <w:p w14:paraId="367E3028">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结算价</w:t>
            </w:r>
          </w:p>
        </w:tc>
        <w:tc>
          <w:tcPr>
            <w:tcW w:w="1659" w:type="pct"/>
            <w:gridSpan w:val="3"/>
            <w:noWrap w:val="0"/>
            <w:vAlign w:val="center"/>
          </w:tcPr>
          <w:p w14:paraId="1C4FFF2C">
            <w:pPr>
              <w:spacing w:line="288" w:lineRule="auto"/>
              <w:jc w:val="righ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万元</w:t>
            </w:r>
          </w:p>
        </w:tc>
      </w:tr>
      <w:tr w14:paraId="529A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32F54779">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7B76CDD6">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开工日期</w:t>
            </w:r>
          </w:p>
        </w:tc>
        <w:tc>
          <w:tcPr>
            <w:tcW w:w="1290" w:type="pct"/>
            <w:noWrap w:val="0"/>
            <w:vAlign w:val="top"/>
          </w:tcPr>
          <w:p w14:paraId="3766FD26">
            <w:pPr>
              <w:spacing w:line="288" w:lineRule="auto"/>
              <w:jc w:val="center"/>
              <w:rPr>
                <w:rFonts w:ascii="仿宋_GB2312" w:hAnsi="仿宋_GB2312" w:eastAsia="仿宋_GB2312" w:cs="仿宋_GB2312"/>
                <w:sz w:val="24"/>
                <w:szCs w:val="24"/>
                <w:highlight w:val="none"/>
              </w:rPr>
            </w:pPr>
          </w:p>
        </w:tc>
        <w:tc>
          <w:tcPr>
            <w:tcW w:w="725" w:type="pct"/>
            <w:noWrap w:val="0"/>
            <w:vAlign w:val="top"/>
          </w:tcPr>
          <w:p w14:paraId="4D2200E0">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完工日期</w:t>
            </w:r>
          </w:p>
        </w:tc>
        <w:tc>
          <w:tcPr>
            <w:tcW w:w="1659" w:type="pct"/>
            <w:gridSpan w:val="3"/>
            <w:noWrap w:val="0"/>
            <w:vAlign w:val="top"/>
          </w:tcPr>
          <w:p w14:paraId="6EECBB78">
            <w:pPr>
              <w:spacing w:line="288" w:lineRule="auto"/>
              <w:jc w:val="center"/>
              <w:rPr>
                <w:rFonts w:ascii="仿宋_GB2312" w:hAnsi="仿宋_GB2312" w:eastAsia="仿宋_GB2312" w:cs="仿宋_GB2312"/>
                <w:sz w:val="24"/>
                <w:szCs w:val="24"/>
                <w:highlight w:val="none"/>
              </w:rPr>
            </w:pPr>
          </w:p>
        </w:tc>
      </w:tr>
      <w:tr w14:paraId="5624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5F0E3BD">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60B36368">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交工时间</w:t>
            </w:r>
          </w:p>
        </w:tc>
        <w:tc>
          <w:tcPr>
            <w:tcW w:w="1290" w:type="pct"/>
            <w:noWrap w:val="0"/>
            <w:vAlign w:val="center"/>
          </w:tcPr>
          <w:p w14:paraId="14DC76F8">
            <w:pPr>
              <w:spacing w:line="288" w:lineRule="auto"/>
              <w:jc w:val="center"/>
              <w:rPr>
                <w:rFonts w:ascii="仿宋_GB2312" w:hAnsi="仿宋_GB2312" w:eastAsia="仿宋_GB2312" w:cs="仿宋_GB2312"/>
                <w:sz w:val="24"/>
                <w:szCs w:val="24"/>
                <w:highlight w:val="none"/>
              </w:rPr>
            </w:pPr>
          </w:p>
        </w:tc>
        <w:tc>
          <w:tcPr>
            <w:tcW w:w="725" w:type="pct"/>
            <w:noWrap w:val="0"/>
            <w:vAlign w:val="center"/>
          </w:tcPr>
          <w:p w14:paraId="3501789C">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竣工时间</w:t>
            </w:r>
          </w:p>
        </w:tc>
        <w:tc>
          <w:tcPr>
            <w:tcW w:w="1659" w:type="pct"/>
            <w:gridSpan w:val="3"/>
            <w:noWrap w:val="0"/>
            <w:vAlign w:val="center"/>
          </w:tcPr>
          <w:p w14:paraId="4B11BA22">
            <w:pPr>
              <w:spacing w:line="288" w:lineRule="auto"/>
              <w:jc w:val="center"/>
              <w:rPr>
                <w:rFonts w:ascii="仿宋_GB2312" w:hAnsi="仿宋_GB2312" w:eastAsia="仿宋_GB2312" w:cs="仿宋_GB2312"/>
                <w:sz w:val="24"/>
                <w:szCs w:val="24"/>
                <w:highlight w:val="none"/>
              </w:rPr>
            </w:pPr>
          </w:p>
        </w:tc>
      </w:tr>
      <w:tr w14:paraId="7633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0A263601">
            <w:pPr>
              <w:spacing w:line="288" w:lineRule="auto"/>
              <w:jc w:val="center"/>
              <w:rPr>
                <w:rFonts w:ascii="仿宋_GB2312" w:hAnsi="仿宋_GB2312" w:eastAsia="仿宋_GB2312" w:cs="仿宋_GB2312"/>
                <w:sz w:val="24"/>
                <w:szCs w:val="24"/>
                <w:highlight w:val="none"/>
              </w:rPr>
            </w:pPr>
          </w:p>
        </w:tc>
        <w:tc>
          <w:tcPr>
            <w:tcW w:w="1002" w:type="pct"/>
            <w:noWrap w:val="0"/>
            <w:vAlign w:val="center"/>
          </w:tcPr>
          <w:p w14:paraId="445D20B2">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质量评定</w:t>
            </w:r>
          </w:p>
        </w:tc>
        <w:tc>
          <w:tcPr>
            <w:tcW w:w="1290" w:type="pct"/>
            <w:noWrap w:val="0"/>
            <w:vAlign w:val="center"/>
          </w:tcPr>
          <w:p w14:paraId="222BF786">
            <w:pPr>
              <w:spacing w:line="288" w:lineRule="auto"/>
              <w:jc w:val="center"/>
              <w:rPr>
                <w:rFonts w:ascii="仿宋_GB2312" w:hAnsi="仿宋_GB2312" w:eastAsia="仿宋_GB2312" w:cs="仿宋_GB2312"/>
                <w:sz w:val="24"/>
                <w:szCs w:val="24"/>
                <w:highlight w:val="none"/>
              </w:rPr>
            </w:pPr>
          </w:p>
        </w:tc>
        <w:tc>
          <w:tcPr>
            <w:tcW w:w="725" w:type="pct"/>
            <w:noWrap w:val="0"/>
            <w:vAlign w:val="center"/>
          </w:tcPr>
          <w:p w14:paraId="6FAEE00B">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获奖情况</w:t>
            </w:r>
          </w:p>
        </w:tc>
        <w:tc>
          <w:tcPr>
            <w:tcW w:w="1659" w:type="pct"/>
            <w:gridSpan w:val="3"/>
            <w:noWrap w:val="0"/>
            <w:vAlign w:val="center"/>
          </w:tcPr>
          <w:p w14:paraId="6DAA4940">
            <w:pPr>
              <w:spacing w:line="288" w:lineRule="auto"/>
              <w:jc w:val="center"/>
              <w:rPr>
                <w:rFonts w:ascii="仿宋_GB2312" w:hAnsi="仿宋_GB2312" w:eastAsia="仿宋_GB2312" w:cs="仿宋_GB2312"/>
                <w:sz w:val="24"/>
                <w:szCs w:val="24"/>
                <w:highlight w:val="none"/>
              </w:rPr>
            </w:pPr>
          </w:p>
        </w:tc>
      </w:tr>
      <w:tr w14:paraId="5A7F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6F1EAC59">
            <w:pPr>
              <w:spacing w:line="288" w:lineRule="auto"/>
              <w:jc w:val="center"/>
              <w:rPr>
                <w:rFonts w:ascii="仿宋_GB2312" w:hAnsi="仿宋_GB2312" w:eastAsia="仿宋_GB2312" w:cs="仿宋_GB2312"/>
                <w:sz w:val="24"/>
                <w:szCs w:val="24"/>
                <w:highlight w:val="none"/>
              </w:rPr>
            </w:pPr>
          </w:p>
        </w:tc>
        <w:tc>
          <w:tcPr>
            <w:tcW w:w="1002" w:type="pct"/>
            <w:noWrap w:val="0"/>
            <w:vAlign w:val="top"/>
          </w:tcPr>
          <w:p w14:paraId="3EBFD399">
            <w:pPr>
              <w:spacing w:line="288" w:lineRule="auto"/>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验收单位</w:t>
            </w:r>
          </w:p>
        </w:tc>
        <w:tc>
          <w:tcPr>
            <w:tcW w:w="3675" w:type="pct"/>
            <w:gridSpan w:val="5"/>
            <w:noWrap w:val="0"/>
            <w:vAlign w:val="top"/>
          </w:tcPr>
          <w:p w14:paraId="00EF3438">
            <w:pPr>
              <w:spacing w:line="288" w:lineRule="auto"/>
              <w:jc w:val="center"/>
              <w:rPr>
                <w:rFonts w:ascii="仿宋_GB2312" w:hAnsi="仿宋_GB2312" w:eastAsia="仿宋_GB2312" w:cs="仿宋_GB2312"/>
                <w:sz w:val="24"/>
                <w:szCs w:val="24"/>
                <w:highlight w:val="none"/>
              </w:rPr>
            </w:pPr>
          </w:p>
        </w:tc>
      </w:tr>
      <w:tr w14:paraId="4E79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2" w:type="pct"/>
            <w:vMerge w:val="continue"/>
            <w:noWrap w:val="0"/>
            <w:vAlign w:val="top"/>
          </w:tcPr>
          <w:p w14:paraId="14C1B257">
            <w:pPr>
              <w:spacing w:line="288" w:lineRule="auto"/>
              <w:jc w:val="center"/>
              <w:rPr>
                <w:rFonts w:ascii="仿宋_GB2312" w:hAnsi="仿宋_GB2312" w:eastAsia="仿宋_GB2312" w:cs="仿宋_GB2312"/>
                <w:sz w:val="24"/>
                <w:szCs w:val="24"/>
                <w:highlight w:val="none"/>
              </w:rPr>
            </w:pPr>
          </w:p>
        </w:tc>
        <w:tc>
          <w:tcPr>
            <w:tcW w:w="4677" w:type="pct"/>
            <w:gridSpan w:val="6"/>
            <w:noWrap w:val="0"/>
            <w:vAlign w:val="top"/>
          </w:tcPr>
          <w:p w14:paraId="7A08B132">
            <w:pPr>
              <w:spacing w:line="288" w:lineRule="auto"/>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其他说明：</w:t>
            </w:r>
          </w:p>
        </w:tc>
      </w:tr>
    </w:tbl>
    <w:p w14:paraId="032BD3C2">
      <w:pPr>
        <w:rPr>
          <w:rFonts w:hint="eastAsia" w:ascii="宋体" w:hAnsi="宋体"/>
          <w:bCs/>
          <w:spacing w:val="0"/>
          <w:w w:val="100"/>
          <w:sz w:val="18"/>
          <w:szCs w:val="18"/>
          <w:highlight w:val="none"/>
        </w:rPr>
      </w:pPr>
      <w:r>
        <w:rPr>
          <w:rFonts w:hint="eastAsia" w:ascii="宋体" w:hAnsi="宋体"/>
          <w:bCs/>
          <w:spacing w:val="0"/>
          <w:w w:val="100"/>
          <w:sz w:val="18"/>
          <w:szCs w:val="18"/>
          <w:highlight w:val="none"/>
        </w:rPr>
        <w:t>注：</w:t>
      </w:r>
      <w:r>
        <w:rPr>
          <w:rFonts w:hint="eastAsia" w:ascii="宋体" w:hAnsi="宋体"/>
          <w:bCs/>
          <w:spacing w:val="0"/>
          <w:w w:val="100"/>
          <w:sz w:val="18"/>
          <w:szCs w:val="18"/>
          <w:highlight w:val="none"/>
          <w:lang w:val="en-US" w:eastAsia="zh-CN"/>
        </w:rPr>
        <w:t>1.</w:t>
      </w:r>
      <w:r>
        <w:rPr>
          <w:rFonts w:hint="eastAsia" w:ascii="宋体" w:hAnsi="宋体"/>
          <w:bCs/>
          <w:spacing w:val="0"/>
          <w:w w:val="100"/>
          <w:sz w:val="18"/>
          <w:szCs w:val="18"/>
          <w:highlight w:val="none"/>
        </w:rPr>
        <w:t>本表可复制加页。</w:t>
      </w:r>
    </w:p>
    <w:p w14:paraId="6BAF06A7">
      <w:pPr>
        <w:ind w:firstLine="360" w:firstLineChars="200"/>
        <w:rPr>
          <w:rFonts w:ascii="宋体" w:hAnsi="宋体" w:cs="宋体"/>
          <w:color w:val="000000"/>
          <w:sz w:val="18"/>
          <w:highlight w:val="none"/>
        </w:rPr>
      </w:pPr>
      <w:r>
        <w:rPr>
          <w:rFonts w:hint="eastAsia" w:ascii="宋体" w:hAnsi="宋体" w:cs="宋体"/>
          <w:color w:val="000000"/>
          <w:sz w:val="18"/>
          <w:highlight w:val="none"/>
        </w:rPr>
        <w:t>2.</w:t>
      </w:r>
      <w:r>
        <w:rPr>
          <w:rFonts w:hint="eastAsia" w:ascii="宋体" w:hAnsi="宋体" w:cs="宋体"/>
          <w:color w:val="000000"/>
          <w:sz w:val="18"/>
          <w:highlight w:val="none"/>
          <w:lang w:eastAsia="zh-CN"/>
        </w:rPr>
        <w:t>相应企业</w:t>
      </w:r>
      <w:r>
        <w:rPr>
          <w:rFonts w:hint="eastAsia" w:ascii="宋体" w:hAnsi="宋体" w:cs="宋体"/>
          <w:color w:val="000000"/>
          <w:sz w:val="18"/>
          <w:highlight w:val="none"/>
        </w:rPr>
        <w:t>业绩证明材料附后。</w:t>
      </w:r>
    </w:p>
    <w:p w14:paraId="78AFD039">
      <w:pPr>
        <w:pStyle w:val="2"/>
        <w:rPr>
          <w:rFonts w:hint="eastAsia"/>
        </w:rPr>
      </w:pPr>
    </w:p>
    <w:p w14:paraId="14041CEE">
      <w:pPr>
        <w:rPr>
          <w:rFonts w:ascii="黑体" w:hAnsi="黑体" w:eastAsia="黑体" w:cs="黑体"/>
          <w:sz w:val="32"/>
          <w:szCs w:val="32"/>
          <w:highlight w:val="none"/>
        </w:rPr>
      </w:pPr>
      <w:r>
        <w:rPr>
          <w:rFonts w:hint="eastAsia" w:ascii="宋体" w:hAnsi="宋体"/>
          <w:bCs/>
          <w:spacing w:val="0"/>
          <w:w w:val="100"/>
          <w:sz w:val="18"/>
          <w:szCs w:val="18"/>
          <w:highlight w:val="none"/>
        </w:rPr>
        <w:br w:type="page"/>
      </w:r>
      <w:r>
        <w:rPr>
          <w:rFonts w:hint="eastAsia" w:ascii="黑体" w:hAnsi="黑体" w:eastAsia="黑体" w:cs="黑体"/>
          <w:sz w:val="32"/>
          <w:szCs w:val="32"/>
          <w:highlight w:val="none"/>
        </w:rPr>
        <w:t>附件2</w:t>
      </w:r>
    </w:p>
    <w:p w14:paraId="57E59F4F">
      <w:pPr>
        <w:rPr>
          <w:highlight w:val="none"/>
        </w:rPr>
      </w:pPr>
    </w:p>
    <w:p w14:paraId="2ADD5C94">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法定代表人身份证明书</w:t>
      </w:r>
    </w:p>
    <w:p w14:paraId="3BF503EC">
      <w:pPr>
        <w:rPr>
          <w:highlight w:val="none"/>
        </w:rPr>
      </w:pPr>
    </w:p>
    <w:p w14:paraId="1C544DCC">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省交通运输厅：</w:t>
      </w:r>
    </w:p>
    <w:p w14:paraId="67211EFC">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在我单位任     职务，      职称，系我单位法人代表，法人代表身份证号码：               ，法人代表办公地点            ，联系电话：          。</w:t>
      </w:r>
    </w:p>
    <w:p w14:paraId="1A5EEB8C">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特此证明。</w:t>
      </w:r>
    </w:p>
    <w:p w14:paraId="10E036FB">
      <w:pPr>
        <w:rPr>
          <w:rFonts w:ascii="仿宋_GB2312" w:hAnsi="仿宋_GB2312" w:eastAsia="仿宋_GB2312" w:cs="仿宋_GB2312"/>
          <w:sz w:val="32"/>
          <w:szCs w:val="32"/>
          <w:highlight w:val="none"/>
        </w:rPr>
      </w:pPr>
    </w:p>
    <w:p w14:paraId="6D8EF83B">
      <w:pPr>
        <w:rPr>
          <w:rFonts w:ascii="仿宋_GB2312" w:hAnsi="仿宋_GB2312" w:eastAsia="仿宋_GB2312" w:cs="仿宋_GB2312"/>
          <w:sz w:val="32"/>
          <w:szCs w:val="32"/>
          <w:highlight w:val="none"/>
        </w:rPr>
      </w:pPr>
    </w:p>
    <w:p w14:paraId="0205D664">
      <w:pPr>
        <w:ind w:firstLine="4800" w:firstLineChars="15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单位全称（公章）</w:t>
      </w:r>
    </w:p>
    <w:p w14:paraId="6CCC5DDF">
      <w:pPr>
        <w:ind w:firstLine="5120" w:firstLineChars="16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   月   日</w:t>
      </w:r>
    </w:p>
    <w:p w14:paraId="3B4EB81B">
      <w:pPr>
        <w:ind w:firstLine="5120" w:firstLineChars="1600"/>
        <w:rPr>
          <w:rFonts w:ascii="仿宋_GB2312" w:hAnsi="仿宋_GB2312" w:eastAsia="仿宋_GB2312" w:cs="仿宋_GB2312"/>
          <w:sz w:val="32"/>
          <w:szCs w:val="32"/>
          <w:highlight w:val="none"/>
        </w:rPr>
      </w:pPr>
    </w:p>
    <w:p w14:paraId="28C04F74">
      <w:pPr>
        <w:rPr>
          <w:rFonts w:hAnsi="华文楷体"/>
          <w:b/>
          <w:highlight w:val="none"/>
        </w:rPr>
      </w:pPr>
    </w:p>
    <w:p w14:paraId="094EF188">
      <w:pPr>
        <w:rPr>
          <w:rFonts w:hAnsi="华文楷体"/>
          <w:b/>
          <w:highlight w:val="none"/>
        </w:rPr>
      </w:pPr>
    </w:p>
    <w:p w14:paraId="085E92B8">
      <w:pPr>
        <w:rPr>
          <w:rFonts w:hAnsi="华文楷体"/>
          <w:b/>
          <w:highlight w:val="none"/>
        </w:rPr>
      </w:pPr>
    </w:p>
    <w:p w14:paraId="5528F6DC">
      <w:pPr>
        <w:rPr>
          <w:rFonts w:hAnsi="华文楷体"/>
          <w:b/>
          <w:highlight w:val="none"/>
        </w:rPr>
      </w:pPr>
    </w:p>
    <w:p w14:paraId="7F64D456">
      <w:pPr>
        <w:rPr>
          <w:rFonts w:hAnsi="华文楷体"/>
          <w:b/>
          <w:highlight w:val="none"/>
        </w:rPr>
      </w:pPr>
    </w:p>
    <w:p w14:paraId="15F8272A">
      <w:pPr>
        <w:rPr>
          <w:rFonts w:hAnsi="华文楷体"/>
          <w:b/>
          <w:highlight w:val="none"/>
        </w:rPr>
      </w:pPr>
    </w:p>
    <w:p w14:paraId="6F32C5C3">
      <w:pPr>
        <w:rPr>
          <w:rFonts w:hAnsi="华文楷体"/>
          <w:b/>
          <w:highlight w:val="none"/>
        </w:rPr>
      </w:pPr>
    </w:p>
    <w:p w14:paraId="6477ABEB">
      <w:pPr>
        <w:rPr>
          <w:rFonts w:hAnsi="华文楷体"/>
          <w:b/>
          <w:highlight w:val="none"/>
        </w:rPr>
      </w:pPr>
    </w:p>
    <w:p w14:paraId="5268563C">
      <w:pPr>
        <w:rPr>
          <w:rFonts w:ascii="黑体" w:hAnsi="黑体" w:eastAsia="黑体" w:cs="黑体"/>
          <w:sz w:val="32"/>
          <w:szCs w:val="32"/>
          <w:highlight w:val="none"/>
        </w:rPr>
      </w:pPr>
      <w:r>
        <w:rPr>
          <w:rFonts w:hint="eastAsia" w:ascii="黑体" w:hAnsi="黑体" w:eastAsia="黑体" w:cs="黑体"/>
          <w:sz w:val="32"/>
          <w:szCs w:val="32"/>
          <w:highlight w:val="none"/>
        </w:rPr>
        <w:t>附件3</w:t>
      </w:r>
    </w:p>
    <w:p w14:paraId="39FD9E4F">
      <w:pPr>
        <w:rPr>
          <w:rFonts w:ascii="仿宋_GB2312" w:hAnsi="仿宋_GB2312" w:eastAsia="仿宋_GB2312" w:cs="仿宋_GB2312"/>
          <w:sz w:val="32"/>
          <w:szCs w:val="32"/>
          <w:highlight w:val="none"/>
        </w:rPr>
      </w:pPr>
    </w:p>
    <w:p w14:paraId="7B81D0E4">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授权委托书</w:t>
      </w:r>
    </w:p>
    <w:p w14:paraId="246F9144">
      <w:pPr>
        <w:rPr>
          <w:rFonts w:ascii="仿宋_GB2312" w:hAnsi="仿宋_GB2312" w:eastAsia="仿宋_GB2312" w:cs="仿宋_GB2312"/>
          <w:sz w:val="32"/>
          <w:szCs w:val="32"/>
          <w:highlight w:val="none"/>
        </w:rPr>
      </w:pPr>
    </w:p>
    <w:p w14:paraId="75C3D747">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省交通运输厅：</w:t>
      </w:r>
    </w:p>
    <w:p w14:paraId="3C71EC55">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今委托</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（性别    年龄    职务      ），身份证号：                     ，联系电话：          ，</w:t>
      </w:r>
    </w:p>
    <w:p w14:paraId="3DBCE67F">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全权代表本单位办理                      事宜。</w:t>
      </w:r>
    </w:p>
    <w:p w14:paraId="52977E22">
      <w:pPr>
        <w:rPr>
          <w:rFonts w:ascii="仿宋_GB2312" w:hAnsi="仿宋_GB2312" w:eastAsia="仿宋_GB2312" w:cs="仿宋_GB2312"/>
          <w:sz w:val="32"/>
          <w:szCs w:val="32"/>
          <w:highlight w:val="none"/>
        </w:rPr>
      </w:pPr>
    </w:p>
    <w:p w14:paraId="64A330B1">
      <w:pPr>
        <w:rPr>
          <w:rFonts w:ascii="仿宋_GB2312" w:hAnsi="仿宋_GB2312" w:eastAsia="仿宋_GB2312" w:cs="仿宋_GB2312"/>
          <w:sz w:val="32"/>
          <w:szCs w:val="32"/>
          <w:highlight w:val="none"/>
        </w:rPr>
      </w:pPr>
    </w:p>
    <w:p w14:paraId="2EAB1064">
      <w:pPr>
        <w:rPr>
          <w:rFonts w:ascii="仿宋_GB2312" w:hAnsi="仿宋_GB2312" w:eastAsia="仿宋_GB2312" w:cs="仿宋_GB2312"/>
          <w:sz w:val="32"/>
          <w:szCs w:val="32"/>
          <w:highlight w:val="none"/>
        </w:rPr>
      </w:pPr>
    </w:p>
    <w:p w14:paraId="67D2C7E8">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2445111C">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单位全称（盖章）</w:t>
      </w:r>
    </w:p>
    <w:p w14:paraId="21E4CC5B">
      <w:pPr>
        <w:rPr>
          <w:rFonts w:ascii="仿宋_GB2312" w:hAnsi="仿宋_GB2312" w:eastAsia="仿宋_GB2312" w:cs="仿宋_GB2312"/>
          <w:sz w:val="32"/>
          <w:szCs w:val="32"/>
          <w:highlight w:val="none"/>
        </w:rPr>
      </w:pPr>
    </w:p>
    <w:p w14:paraId="39AC5259">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委托代理人（签字或盖章）</w:t>
      </w:r>
    </w:p>
    <w:p w14:paraId="46C30361">
      <w:pPr>
        <w:rPr>
          <w:rFonts w:ascii="仿宋_GB2312" w:hAnsi="仿宋_GB2312" w:eastAsia="仿宋_GB2312" w:cs="仿宋_GB2312"/>
          <w:sz w:val="32"/>
          <w:szCs w:val="32"/>
          <w:highlight w:val="none"/>
        </w:rPr>
      </w:pPr>
    </w:p>
    <w:p w14:paraId="4F4DF9C2">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委托时间：   年   月   日</w:t>
      </w:r>
    </w:p>
    <w:p w14:paraId="1458A40B">
      <w:pPr>
        <w:rPr>
          <w:rFonts w:hAnsi="华文楷体"/>
          <w:b/>
          <w:highlight w:val="none"/>
        </w:rPr>
      </w:pPr>
    </w:p>
    <w:p w14:paraId="561D7CA7">
      <w:pPr>
        <w:rPr>
          <w:rFonts w:hAnsi="华文楷体"/>
          <w:b/>
          <w:highlight w:val="none"/>
        </w:rPr>
      </w:pPr>
    </w:p>
    <w:p w14:paraId="364F32C4">
      <w:pPr>
        <w:rPr>
          <w:rFonts w:hAnsi="华文楷体"/>
          <w:b/>
          <w:highlight w:val="none"/>
        </w:rPr>
      </w:pPr>
    </w:p>
    <w:p w14:paraId="56500CB8">
      <w:pPr>
        <w:rPr>
          <w:rFonts w:hAnsi="华文楷体"/>
          <w:b/>
          <w:highlight w:val="none"/>
        </w:rPr>
      </w:pPr>
    </w:p>
    <w:p w14:paraId="720D09FA">
      <w:pPr>
        <w:jc w:val="left"/>
        <w:rPr>
          <w:rFonts w:ascii="黑体" w:hAnsi="黑体" w:eastAsia="黑体" w:cs="黑体"/>
          <w:sz w:val="32"/>
          <w:szCs w:val="32"/>
          <w:highlight w:val="none"/>
        </w:rPr>
      </w:pPr>
      <w:r>
        <w:rPr>
          <w:rFonts w:ascii="楷体_GB2312" w:hAnsi="新宋体" w:eastAsia="楷体_GB2312"/>
          <w:b/>
          <w:sz w:val="44"/>
          <w:szCs w:val="44"/>
          <w:highlight w:val="none"/>
        </w:rPr>
        <w:br w:type="page"/>
      </w:r>
      <w:r>
        <w:rPr>
          <w:rFonts w:hint="eastAsia" w:ascii="黑体" w:hAnsi="黑体" w:eastAsia="黑体" w:cs="黑体"/>
          <w:sz w:val="32"/>
          <w:szCs w:val="32"/>
          <w:highlight w:val="none"/>
        </w:rPr>
        <w:t>附件4</w:t>
      </w:r>
    </w:p>
    <w:p w14:paraId="7FBF798A">
      <w:pPr>
        <w:jc w:val="center"/>
        <w:rPr>
          <w:rFonts w:ascii="方正小标宋简体" w:hAnsi="方正小标宋简体" w:eastAsia="方正小标宋简体" w:cs="方正小标宋简体"/>
          <w:sz w:val="44"/>
          <w:szCs w:val="44"/>
          <w:highlight w:val="none"/>
        </w:rPr>
      </w:pPr>
    </w:p>
    <w:p w14:paraId="0CDBDB37">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技术设备承诺书</w:t>
      </w:r>
    </w:p>
    <w:p w14:paraId="28FC05C7">
      <w:pPr>
        <w:rPr>
          <w:highlight w:val="none"/>
        </w:rPr>
      </w:pPr>
    </w:p>
    <w:p w14:paraId="7606D2F7">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吉林省交通运输厅：</w:t>
      </w:r>
    </w:p>
    <w:p w14:paraId="3CBB9FA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本企业承诺自有或租赁技术设备能够满足与所申请的养护资质业务范围相适应的养护工程施工要求。</w:t>
      </w:r>
    </w:p>
    <w:p w14:paraId="2A2B6DA7">
      <w:pPr>
        <w:rPr>
          <w:rFonts w:ascii="仿宋_GB2312" w:hAnsi="仿宋_GB2312" w:eastAsia="仿宋_GB2312" w:cs="仿宋_GB2312"/>
          <w:sz w:val="32"/>
          <w:szCs w:val="32"/>
          <w:highlight w:val="none"/>
        </w:rPr>
      </w:pPr>
    </w:p>
    <w:p w14:paraId="5CC66A4D">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65CD29CC">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法定代表人：（签字）        </w:t>
      </w:r>
    </w:p>
    <w:p w14:paraId="7B9A5F84">
      <w:pPr>
        <w:rPr>
          <w:rFonts w:ascii="仿宋_GB2312" w:hAnsi="仿宋_GB2312" w:eastAsia="仿宋_GB2312" w:cs="仿宋_GB2312"/>
          <w:sz w:val="32"/>
          <w:szCs w:val="32"/>
          <w:highlight w:val="none"/>
        </w:rPr>
      </w:pPr>
    </w:p>
    <w:p w14:paraId="4A41FA6E">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（公章）</w:t>
      </w:r>
    </w:p>
    <w:p w14:paraId="20A78A42">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年   月   日</w:t>
      </w:r>
    </w:p>
    <w:p w14:paraId="1A99863D">
      <w:pPr>
        <w:rPr>
          <w:rFonts w:hAnsi="华文楷体"/>
          <w:b/>
          <w:highlight w:val="none"/>
        </w:rPr>
      </w:pPr>
    </w:p>
    <w:p w14:paraId="727DE3C8">
      <w:pPr>
        <w:rPr>
          <w:rFonts w:hAnsi="华文楷体"/>
          <w:b/>
          <w:highlight w:val="none"/>
        </w:rPr>
      </w:pPr>
    </w:p>
    <w:p w14:paraId="47F4DF98">
      <w:pPr>
        <w:rPr>
          <w:rFonts w:hAnsi="华文楷体"/>
          <w:b/>
          <w:highlight w:val="none"/>
        </w:rPr>
      </w:pPr>
    </w:p>
    <w:p w14:paraId="6A0D658F">
      <w:pPr>
        <w:rPr>
          <w:rFonts w:hAnsi="华文楷体"/>
          <w:b/>
          <w:highlight w:val="none"/>
        </w:rPr>
      </w:pPr>
    </w:p>
    <w:p w14:paraId="2B268965">
      <w:pPr>
        <w:rPr>
          <w:rFonts w:hAnsi="华文楷体"/>
          <w:b/>
          <w:highlight w:val="none"/>
        </w:rPr>
      </w:pPr>
    </w:p>
    <w:p w14:paraId="4F0C580E">
      <w:pPr>
        <w:rPr>
          <w:rFonts w:hAnsi="华文楷体"/>
          <w:b/>
          <w:highlight w:val="none"/>
        </w:rPr>
      </w:pPr>
    </w:p>
    <w:p w14:paraId="513C90BD">
      <w:pPr>
        <w:rPr>
          <w:rFonts w:hAnsi="华文楷体"/>
          <w:b/>
          <w:highlight w:val="none"/>
        </w:rPr>
      </w:pPr>
    </w:p>
    <w:p w14:paraId="3ACA4EA8">
      <w:pPr>
        <w:rPr>
          <w:rFonts w:hAnsi="华文楷体"/>
          <w:b/>
          <w:highlight w:val="none"/>
        </w:rPr>
      </w:pPr>
    </w:p>
    <w:p w14:paraId="126C8B82">
      <w:pPr>
        <w:rPr>
          <w:highlight w:val="none"/>
        </w:rPr>
      </w:pPr>
      <w:r>
        <w:rPr>
          <w:rFonts w:hAnsi="华文楷体"/>
          <w:b/>
          <w:highlight w:val="none"/>
        </w:rPr>
        <w:br w:type="page"/>
      </w:r>
      <w:r>
        <w:rPr>
          <w:rFonts w:hint="eastAsia" w:ascii="黑体" w:hAnsi="黑体" w:eastAsia="黑体" w:cs="黑体"/>
          <w:sz w:val="32"/>
          <w:szCs w:val="32"/>
          <w:highlight w:val="none"/>
        </w:rPr>
        <w:t>附件5</w:t>
      </w:r>
    </w:p>
    <w:p w14:paraId="001AC5E9">
      <w:pPr>
        <w:spacing w:line="6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公路养护作业单位资质</w:t>
      </w:r>
    </w:p>
    <w:p w14:paraId="0574F2A2">
      <w:pPr>
        <w:spacing w:line="6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变更、更换、补办、注销申请表</w:t>
      </w:r>
    </w:p>
    <w:p w14:paraId="2594ADC7">
      <w:pPr>
        <w:spacing w:line="600" w:lineRule="exact"/>
        <w:jc w:val="center"/>
        <w:rPr>
          <w:rFonts w:ascii="方正小标宋简体" w:hAnsi="方正小标宋简体" w:eastAsia="方正小标宋简体" w:cs="方正小标宋简体"/>
          <w:sz w:val="44"/>
          <w:szCs w:val="44"/>
          <w:highlight w:val="none"/>
        </w:rPr>
      </w:pPr>
    </w:p>
    <w:p w14:paraId="4360F9D5">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变更□           更换□          补办</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rPr>
        <w:t xml:space="preserve">        注销</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266"/>
        <w:gridCol w:w="1644"/>
        <w:gridCol w:w="421"/>
        <w:gridCol w:w="1790"/>
        <w:gridCol w:w="234"/>
        <w:gridCol w:w="2678"/>
      </w:tblGrid>
      <w:tr w14:paraId="146E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5" w:type="dxa"/>
            <w:gridSpan w:val="2"/>
            <w:noWrap w:val="0"/>
            <w:vAlign w:val="center"/>
          </w:tcPr>
          <w:p w14:paraId="38B88526">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单位名称</w:t>
            </w:r>
          </w:p>
        </w:tc>
        <w:tc>
          <w:tcPr>
            <w:tcW w:w="2065" w:type="dxa"/>
            <w:gridSpan w:val="2"/>
            <w:noWrap w:val="0"/>
            <w:vAlign w:val="center"/>
          </w:tcPr>
          <w:p w14:paraId="171E7BF4">
            <w:pPr>
              <w:jc w:val="center"/>
              <w:rPr>
                <w:rFonts w:ascii="仿宋_GB2312" w:hAnsi="仿宋_GB2312" w:eastAsia="仿宋_GB2312" w:cs="仿宋_GB2312"/>
                <w:sz w:val="24"/>
                <w:szCs w:val="24"/>
                <w:highlight w:val="none"/>
              </w:rPr>
            </w:pPr>
          </w:p>
        </w:tc>
        <w:tc>
          <w:tcPr>
            <w:tcW w:w="1790" w:type="dxa"/>
            <w:noWrap w:val="0"/>
            <w:vAlign w:val="center"/>
          </w:tcPr>
          <w:p w14:paraId="56D98C65">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社会信用代码</w:t>
            </w:r>
          </w:p>
        </w:tc>
        <w:tc>
          <w:tcPr>
            <w:tcW w:w="2912" w:type="dxa"/>
            <w:gridSpan w:val="2"/>
            <w:noWrap w:val="0"/>
            <w:vAlign w:val="center"/>
          </w:tcPr>
          <w:p w14:paraId="607BBA1D">
            <w:pPr>
              <w:jc w:val="center"/>
              <w:rPr>
                <w:rFonts w:ascii="仿宋_GB2312" w:hAnsi="仿宋_GB2312" w:eastAsia="仿宋_GB2312" w:cs="仿宋_GB2312"/>
                <w:sz w:val="24"/>
                <w:szCs w:val="24"/>
                <w:highlight w:val="none"/>
              </w:rPr>
            </w:pPr>
          </w:p>
        </w:tc>
      </w:tr>
      <w:tr w14:paraId="5B69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5" w:type="dxa"/>
            <w:gridSpan w:val="2"/>
            <w:noWrap w:val="0"/>
            <w:vAlign w:val="center"/>
          </w:tcPr>
          <w:p w14:paraId="4AA7DF51">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资质证书编号</w:t>
            </w:r>
          </w:p>
        </w:tc>
        <w:tc>
          <w:tcPr>
            <w:tcW w:w="2065" w:type="dxa"/>
            <w:gridSpan w:val="2"/>
            <w:noWrap w:val="0"/>
            <w:vAlign w:val="center"/>
          </w:tcPr>
          <w:p w14:paraId="461B1DB0">
            <w:pPr>
              <w:jc w:val="center"/>
              <w:rPr>
                <w:rFonts w:ascii="仿宋_GB2312" w:hAnsi="仿宋_GB2312" w:eastAsia="仿宋_GB2312" w:cs="仿宋_GB2312"/>
                <w:sz w:val="24"/>
                <w:szCs w:val="24"/>
                <w:highlight w:val="none"/>
              </w:rPr>
            </w:pPr>
          </w:p>
        </w:tc>
        <w:tc>
          <w:tcPr>
            <w:tcW w:w="1790" w:type="dxa"/>
            <w:noWrap w:val="0"/>
            <w:vAlign w:val="center"/>
          </w:tcPr>
          <w:p w14:paraId="28A2799B">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资质类型</w:t>
            </w:r>
          </w:p>
        </w:tc>
        <w:tc>
          <w:tcPr>
            <w:tcW w:w="2912" w:type="dxa"/>
            <w:gridSpan w:val="2"/>
            <w:noWrap w:val="0"/>
            <w:vAlign w:val="center"/>
          </w:tcPr>
          <w:p w14:paraId="3D4EF84A">
            <w:pPr>
              <w:jc w:val="center"/>
              <w:rPr>
                <w:rFonts w:ascii="仿宋_GB2312" w:hAnsi="仿宋_GB2312" w:eastAsia="仿宋_GB2312" w:cs="仿宋_GB2312"/>
                <w:sz w:val="24"/>
                <w:szCs w:val="24"/>
                <w:highlight w:val="none"/>
              </w:rPr>
            </w:pPr>
          </w:p>
        </w:tc>
      </w:tr>
      <w:tr w14:paraId="67B3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5" w:type="dxa"/>
            <w:gridSpan w:val="2"/>
            <w:noWrap w:val="0"/>
            <w:vAlign w:val="center"/>
          </w:tcPr>
          <w:p w14:paraId="4691D810">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资质等级</w:t>
            </w:r>
          </w:p>
        </w:tc>
        <w:tc>
          <w:tcPr>
            <w:tcW w:w="2065" w:type="dxa"/>
            <w:gridSpan w:val="2"/>
            <w:noWrap w:val="0"/>
            <w:vAlign w:val="center"/>
          </w:tcPr>
          <w:p w14:paraId="0CF080E6">
            <w:pPr>
              <w:jc w:val="center"/>
              <w:rPr>
                <w:rFonts w:ascii="仿宋_GB2312" w:hAnsi="仿宋_GB2312" w:eastAsia="仿宋_GB2312" w:cs="仿宋_GB2312"/>
                <w:sz w:val="24"/>
                <w:szCs w:val="24"/>
                <w:highlight w:val="none"/>
              </w:rPr>
            </w:pPr>
          </w:p>
        </w:tc>
        <w:tc>
          <w:tcPr>
            <w:tcW w:w="1790" w:type="dxa"/>
            <w:noWrap w:val="0"/>
            <w:vAlign w:val="center"/>
          </w:tcPr>
          <w:p w14:paraId="4F2EE715">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申请日期</w:t>
            </w:r>
          </w:p>
        </w:tc>
        <w:tc>
          <w:tcPr>
            <w:tcW w:w="2912" w:type="dxa"/>
            <w:gridSpan w:val="2"/>
            <w:noWrap w:val="0"/>
            <w:vAlign w:val="center"/>
          </w:tcPr>
          <w:p w14:paraId="4154BB21">
            <w:pPr>
              <w:jc w:val="center"/>
              <w:rPr>
                <w:rFonts w:ascii="仿宋_GB2312" w:hAnsi="仿宋_GB2312" w:eastAsia="仿宋_GB2312" w:cs="仿宋_GB2312"/>
                <w:sz w:val="24"/>
                <w:szCs w:val="24"/>
                <w:highlight w:val="none"/>
              </w:rPr>
            </w:pPr>
          </w:p>
        </w:tc>
      </w:tr>
      <w:tr w14:paraId="6C96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5" w:type="dxa"/>
            <w:gridSpan w:val="2"/>
            <w:noWrap w:val="0"/>
            <w:vAlign w:val="center"/>
          </w:tcPr>
          <w:p w14:paraId="2A5DB250">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w:t>
            </w:r>
          </w:p>
        </w:tc>
        <w:tc>
          <w:tcPr>
            <w:tcW w:w="2065" w:type="dxa"/>
            <w:gridSpan w:val="2"/>
            <w:noWrap w:val="0"/>
            <w:vAlign w:val="center"/>
          </w:tcPr>
          <w:p w14:paraId="53407EC1">
            <w:pPr>
              <w:jc w:val="center"/>
              <w:rPr>
                <w:rFonts w:ascii="仿宋_GB2312" w:hAnsi="仿宋_GB2312" w:eastAsia="仿宋_GB2312" w:cs="仿宋_GB2312"/>
                <w:sz w:val="24"/>
                <w:szCs w:val="24"/>
                <w:highlight w:val="none"/>
              </w:rPr>
            </w:pPr>
          </w:p>
        </w:tc>
        <w:tc>
          <w:tcPr>
            <w:tcW w:w="1790" w:type="dxa"/>
            <w:noWrap w:val="0"/>
            <w:vAlign w:val="center"/>
          </w:tcPr>
          <w:p w14:paraId="448EB7FA">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联系人电话</w:t>
            </w:r>
          </w:p>
        </w:tc>
        <w:tc>
          <w:tcPr>
            <w:tcW w:w="2912" w:type="dxa"/>
            <w:gridSpan w:val="2"/>
            <w:noWrap w:val="0"/>
            <w:vAlign w:val="center"/>
          </w:tcPr>
          <w:p w14:paraId="2F69F1B7">
            <w:pPr>
              <w:jc w:val="center"/>
              <w:rPr>
                <w:rFonts w:ascii="仿宋_GB2312" w:hAnsi="仿宋_GB2312" w:eastAsia="仿宋_GB2312" w:cs="仿宋_GB2312"/>
                <w:sz w:val="24"/>
                <w:szCs w:val="24"/>
                <w:highlight w:val="none"/>
              </w:rPr>
            </w:pPr>
          </w:p>
        </w:tc>
      </w:tr>
      <w:tr w14:paraId="61C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restart"/>
            <w:noWrap w:val="0"/>
            <w:vAlign w:val="center"/>
          </w:tcPr>
          <w:p w14:paraId="6B3F56A9">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变更项目</w:t>
            </w:r>
          </w:p>
        </w:tc>
        <w:tc>
          <w:tcPr>
            <w:tcW w:w="2910" w:type="dxa"/>
            <w:gridSpan w:val="2"/>
            <w:noWrap w:val="0"/>
            <w:vAlign w:val="center"/>
          </w:tcPr>
          <w:p w14:paraId="74AD3AEC">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变更内容</w:t>
            </w:r>
          </w:p>
        </w:tc>
        <w:tc>
          <w:tcPr>
            <w:tcW w:w="2445" w:type="dxa"/>
            <w:gridSpan w:val="3"/>
            <w:noWrap w:val="0"/>
            <w:vAlign w:val="center"/>
          </w:tcPr>
          <w:p w14:paraId="3A91B510">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变更前</w:t>
            </w:r>
          </w:p>
        </w:tc>
        <w:tc>
          <w:tcPr>
            <w:tcW w:w="2678" w:type="dxa"/>
            <w:noWrap w:val="0"/>
            <w:vAlign w:val="center"/>
          </w:tcPr>
          <w:p w14:paraId="29A807CA">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变更后</w:t>
            </w:r>
          </w:p>
        </w:tc>
      </w:tr>
      <w:tr w14:paraId="0693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4255B9C7">
            <w:pPr>
              <w:jc w:val="center"/>
              <w:rPr>
                <w:rFonts w:ascii="仿宋_GB2312" w:hAnsi="仿宋_GB2312" w:eastAsia="仿宋_GB2312" w:cs="仿宋_GB2312"/>
                <w:sz w:val="24"/>
                <w:szCs w:val="24"/>
                <w:highlight w:val="none"/>
              </w:rPr>
            </w:pPr>
          </w:p>
        </w:tc>
        <w:tc>
          <w:tcPr>
            <w:tcW w:w="2910" w:type="dxa"/>
            <w:gridSpan w:val="2"/>
            <w:noWrap w:val="0"/>
            <w:vAlign w:val="center"/>
          </w:tcPr>
          <w:p w14:paraId="164FFFE6">
            <w:pPr>
              <w:rPr>
                <w:rFonts w:ascii="仿宋_GB2312" w:hAnsi="仿宋_GB2312" w:eastAsia="仿宋_GB2312" w:cs="仿宋_GB2312"/>
                <w:sz w:val="24"/>
                <w:szCs w:val="24"/>
                <w:highlight w:val="none"/>
              </w:rPr>
            </w:pPr>
          </w:p>
        </w:tc>
        <w:tc>
          <w:tcPr>
            <w:tcW w:w="2445" w:type="dxa"/>
            <w:gridSpan w:val="3"/>
            <w:noWrap w:val="0"/>
            <w:vAlign w:val="center"/>
          </w:tcPr>
          <w:p w14:paraId="018DADF3">
            <w:pPr>
              <w:jc w:val="center"/>
              <w:rPr>
                <w:rFonts w:ascii="仿宋_GB2312" w:hAnsi="仿宋_GB2312" w:eastAsia="仿宋_GB2312" w:cs="仿宋_GB2312"/>
                <w:sz w:val="24"/>
                <w:szCs w:val="24"/>
                <w:highlight w:val="none"/>
              </w:rPr>
            </w:pPr>
          </w:p>
        </w:tc>
        <w:tc>
          <w:tcPr>
            <w:tcW w:w="2678" w:type="dxa"/>
            <w:noWrap w:val="0"/>
            <w:vAlign w:val="center"/>
          </w:tcPr>
          <w:p w14:paraId="57DE2077">
            <w:pPr>
              <w:jc w:val="center"/>
              <w:rPr>
                <w:rFonts w:ascii="仿宋_GB2312" w:hAnsi="仿宋_GB2312" w:eastAsia="仿宋_GB2312" w:cs="仿宋_GB2312"/>
                <w:sz w:val="24"/>
                <w:szCs w:val="24"/>
                <w:highlight w:val="none"/>
              </w:rPr>
            </w:pPr>
          </w:p>
        </w:tc>
      </w:tr>
      <w:tr w14:paraId="2954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3F908995">
            <w:pPr>
              <w:jc w:val="center"/>
              <w:rPr>
                <w:rFonts w:ascii="仿宋_GB2312" w:hAnsi="仿宋_GB2312" w:eastAsia="仿宋_GB2312" w:cs="仿宋_GB2312"/>
                <w:sz w:val="24"/>
                <w:szCs w:val="24"/>
                <w:highlight w:val="none"/>
              </w:rPr>
            </w:pPr>
          </w:p>
        </w:tc>
        <w:tc>
          <w:tcPr>
            <w:tcW w:w="2910" w:type="dxa"/>
            <w:gridSpan w:val="2"/>
            <w:noWrap w:val="0"/>
            <w:vAlign w:val="center"/>
          </w:tcPr>
          <w:p w14:paraId="4A6819E4">
            <w:pPr>
              <w:rPr>
                <w:rFonts w:ascii="仿宋_GB2312" w:hAnsi="仿宋_GB2312" w:eastAsia="仿宋_GB2312" w:cs="仿宋_GB2312"/>
                <w:sz w:val="24"/>
                <w:szCs w:val="24"/>
                <w:highlight w:val="none"/>
              </w:rPr>
            </w:pPr>
          </w:p>
        </w:tc>
        <w:tc>
          <w:tcPr>
            <w:tcW w:w="2445" w:type="dxa"/>
            <w:gridSpan w:val="3"/>
            <w:noWrap w:val="0"/>
            <w:vAlign w:val="center"/>
          </w:tcPr>
          <w:p w14:paraId="333E3DFB">
            <w:pPr>
              <w:jc w:val="center"/>
              <w:rPr>
                <w:rFonts w:ascii="仿宋_GB2312" w:hAnsi="仿宋_GB2312" w:eastAsia="仿宋_GB2312" w:cs="仿宋_GB2312"/>
                <w:sz w:val="24"/>
                <w:szCs w:val="24"/>
                <w:highlight w:val="none"/>
              </w:rPr>
            </w:pPr>
          </w:p>
        </w:tc>
        <w:tc>
          <w:tcPr>
            <w:tcW w:w="2678" w:type="dxa"/>
            <w:noWrap w:val="0"/>
            <w:vAlign w:val="center"/>
          </w:tcPr>
          <w:p w14:paraId="196FADE8">
            <w:pPr>
              <w:jc w:val="center"/>
              <w:rPr>
                <w:rFonts w:ascii="仿宋_GB2312" w:hAnsi="仿宋_GB2312" w:eastAsia="仿宋_GB2312" w:cs="仿宋_GB2312"/>
                <w:sz w:val="24"/>
                <w:szCs w:val="24"/>
                <w:highlight w:val="none"/>
              </w:rPr>
            </w:pPr>
          </w:p>
        </w:tc>
      </w:tr>
      <w:tr w14:paraId="087D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458873AE">
            <w:pPr>
              <w:jc w:val="center"/>
              <w:rPr>
                <w:rFonts w:ascii="仿宋_GB2312" w:hAnsi="仿宋_GB2312" w:eastAsia="仿宋_GB2312" w:cs="仿宋_GB2312"/>
                <w:sz w:val="24"/>
                <w:szCs w:val="24"/>
                <w:highlight w:val="none"/>
              </w:rPr>
            </w:pPr>
          </w:p>
        </w:tc>
        <w:tc>
          <w:tcPr>
            <w:tcW w:w="2910" w:type="dxa"/>
            <w:gridSpan w:val="2"/>
            <w:noWrap w:val="0"/>
            <w:vAlign w:val="center"/>
          </w:tcPr>
          <w:p w14:paraId="4AF329A3">
            <w:pPr>
              <w:rPr>
                <w:rFonts w:ascii="仿宋_GB2312" w:hAnsi="仿宋_GB2312" w:eastAsia="仿宋_GB2312" w:cs="仿宋_GB2312"/>
                <w:sz w:val="24"/>
                <w:szCs w:val="24"/>
                <w:highlight w:val="none"/>
              </w:rPr>
            </w:pPr>
          </w:p>
        </w:tc>
        <w:tc>
          <w:tcPr>
            <w:tcW w:w="2445" w:type="dxa"/>
            <w:gridSpan w:val="3"/>
            <w:noWrap w:val="0"/>
            <w:vAlign w:val="center"/>
          </w:tcPr>
          <w:p w14:paraId="0FA38E5B">
            <w:pPr>
              <w:jc w:val="center"/>
              <w:rPr>
                <w:rFonts w:ascii="仿宋_GB2312" w:hAnsi="仿宋_GB2312" w:eastAsia="仿宋_GB2312" w:cs="仿宋_GB2312"/>
                <w:sz w:val="24"/>
                <w:szCs w:val="24"/>
                <w:highlight w:val="none"/>
              </w:rPr>
            </w:pPr>
          </w:p>
        </w:tc>
        <w:tc>
          <w:tcPr>
            <w:tcW w:w="2678" w:type="dxa"/>
            <w:noWrap w:val="0"/>
            <w:vAlign w:val="center"/>
          </w:tcPr>
          <w:p w14:paraId="1536408E">
            <w:pPr>
              <w:jc w:val="center"/>
              <w:rPr>
                <w:rFonts w:ascii="仿宋_GB2312" w:hAnsi="仿宋_GB2312" w:eastAsia="仿宋_GB2312" w:cs="仿宋_GB2312"/>
                <w:sz w:val="24"/>
                <w:szCs w:val="24"/>
                <w:highlight w:val="none"/>
              </w:rPr>
            </w:pPr>
          </w:p>
        </w:tc>
      </w:tr>
      <w:tr w14:paraId="32E0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152FCDC3">
            <w:pPr>
              <w:jc w:val="center"/>
              <w:rPr>
                <w:rFonts w:ascii="仿宋_GB2312" w:hAnsi="仿宋_GB2312" w:eastAsia="仿宋_GB2312" w:cs="仿宋_GB2312"/>
                <w:sz w:val="24"/>
                <w:szCs w:val="24"/>
                <w:highlight w:val="none"/>
              </w:rPr>
            </w:pPr>
          </w:p>
        </w:tc>
        <w:tc>
          <w:tcPr>
            <w:tcW w:w="2910" w:type="dxa"/>
            <w:gridSpan w:val="2"/>
            <w:noWrap w:val="0"/>
            <w:vAlign w:val="center"/>
          </w:tcPr>
          <w:p w14:paraId="347B3A96">
            <w:pPr>
              <w:rPr>
                <w:rFonts w:ascii="仿宋_GB2312" w:hAnsi="仿宋_GB2312" w:eastAsia="仿宋_GB2312" w:cs="仿宋_GB2312"/>
                <w:sz w:val="24"/>
                <w:szCs w:val="24"/>
                <w:highlight w:val="none"/>
              </w:rPr>
            </w:pPr>
          </w:p>
        </w:tc>
        <w:tc>
          <w:tcPr>
            <w:tcW w:w="2445" w:type="dxa"/>
            <w:gridSpan w:val="3"/>
            <w:noWrap w:val="0"/>
            <w:vAlign w:val="center"/>
          </w:tcPr>
          <w:p w14:paraId="1ACD117F">
            <w:pPr>
              <w:jc w:val="center"/>
              <w:rPr>
                <w:rFonts w:ascii="仿宋_GB2312" w:hAnsi="仿宋_GB2312" w:eastAsia="仿宋_GB2312" w:cs="仿宋_GB2312"/>
                <w:sz w:val="24"/>
                <w:szCs w:val="24"/>
                <w:highlight w:val="none"/>
              </w:rPr>
            </w:pPr>
          </w:p>
        </w:tc>
        <w:tc>
          <w:tcPr>
            <w:tcW w:w="2678" w:type="dxa"/>
            <w:noWrap w:val="0"/>
            <w:vAlign w:val="center"/>
          </w:tcPr>
          <w:p w14:paraId="00753CEF">
            <w:pPr>
              <w:jc w:val="center"/>
              <w:rPr>
                <w:rFonts w:ascii="仿宋_GB2312" w:hAnsi="仿宋_GB2312" w:eastAsia="仿宋_GB2312" w:cs="仿宋_GB2312"/>
                <w:sz w:val="24"/>
                <w:szCs w:val="24"/>
                <w:highlight w:val="none"/>
              </w:rPr>
            </w:pPr>
          </w:p>
        </w:tc>
      </w:tr>
      <w:tr w14:paraId="077B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0F2CC100">
            <w:pPr>
              <w:jc w:val="center"/>
              <w:rPr>
                <w:rFonts w:ascii="仿宋_GB2312" w:hAnsi="仿宋_GB2312" w:eastAsia="仿宋_GB2312" w:cs="仿宋_GB2312"/>
                <w:sz w:val="24"/>
                <w:szCs w:val="24"/>
                <w:highlight w:val="none"/>
              </w:rPr>
            </w:pPr>
          </w:p>
        </w:tc>
        <w:tc>
          <w:tcPr>
            <w:tcW w:w="2910" w:type="dxa"/>
            <w:gridSpan w:val="2"/>
            <w:noWrap w:val="0"/>
            <w:vAlign w:val="center"/>
          </w:tcPr>
          <w:p w14:paraId="66556DA2">
            <w:pPr>
              <w:rPr>
                <w:rFonts w:ascii="仿宋_GB2312" w:hAnsi="仿宋_GB2312" w:eastAsia="仿宋_GB2312" w:cs="仿宋_GB2312"/>
                <w:sz w:val="24"/>
                <w:szCs w:val="24"/>
                <w:highlight w:val="none"/>
              </w:rPr>
            </w:pPr>
          </w:p>
        </w:tc>
        <w:tc>
          <w:tcPr>
            <w:tcW w:w="2445" w:type="dxa"/>
            <w:gridSpan w:val="3"/>
            <w:noWrap w:val="0"/>
            <w:vAlign w:val="center"/>
          </w:tcPr>
          <w:p w14:paraId="295174D5">
            <w:pPr>
              <w:jc w:val="center"/>
              <w:rPr>
                <w:rFonts w:ascii="仿宋_GB2312" w:hAnsi="仿宋_GB2312" w:eastAsia="仿宋_GB2312" w:cs="仿宋_GB2312"/>
                <w:sz w:val="24"/>
                <w:szCs w:val="24"/>
                <w:highlight w:val="none"/>
              </w:rPr>
            </w:pPr>
          </w:p>
        </w:tc>
        <w:tc>
          <w:tcPr>
            <w:tcW w:w="2678" w:type="dxa"/>
            <w:noWrap w:val="0"/>
            <w:vAlign w:val="center"/>
          </w:tcPr>
          <w:p w14:paraId="641D359F">
            <w:pPr>
              <w:jc w:val="center"/>
              <w:rPr>
                <w:rFonts w:ascii="仿宋_GB2312" w:hAnsi="仿宋_GB2312" w:eastAsia="仿宋_GB2312" w:cs="仿宋_GB2312"/>
                <w:sz w:val="24"/>
                <w:szCs w:val="24"/>
                <w:highlight w:val="none"/>
              </w:rPr>
            </w:pPr>
          </w:p>
        </w:tc>
      </w:tr>
      <w:tr w14:paraId="1608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12898A1C">
            <w:pPr>
              <w:jc w:val="center"/>
              <w:rPr>
                <w:rFonts w:ascii="仿宋_GB2312" w:hAnsi="仿宋_GB2312" w:eastAsia="仿宋_GB2312" w:cs="仿宋_GB2312"/>
                <w:sz w:val="24"/>
                <w:szCs w:val="24"/>
                <w:highlight w:val="none"/>
              </w:rPr>
            </w:pPr>
          </w:p>
        </w:tc>
        <w:tc>
          <w:tcPr>
            <w:tcW w:w="2910" w:type="dxa"/>
            <w:gridSpan w:val="2"/>
            <w:noWrap w:val="0"/>
            <w:vAlign w:val="center"/>
          </w:tcPr>
          <w:p w14:paraId="3416171A">
            <w:pPr>
              <w:rPr>
                <w:rFonts w:ascii="仿宋_GB2312" w:hAnsi="仿宋_GB2312" w:eastAsia="仿宋_GB2312" w:cs="仿宋_GB2312"/>
                <w:sz w:val="24"/>
                <w:szCs w:val="24"/>
                <w:highlight w:val="none"/>
              </w:rPr>
            </w:pPr>
          </w:p>
        </w:tc>
        <w:tc>
          <w:tcPr>
            <w:tcW w:w="2445" w:type="dxa"/>
            <w:gridSpan w:val="3"/>
            <w:noWrap w:val="0"/>
            <w:vAlign w:val="center"/>
          </w:tcPr>
          <w:p w14:paraId="398B7C76">
            <w:pPr>
              <w:jc w:val="center"/>
              <w:rPr>
                <w:rFonts w:ascii="仿宋_GB2312" w:hAnsi="仿宋_GB2312" w:eastAsia="仿宋_GB2312" w:cs="仿宋_GB2312"/>
                <w:sz w:val="24"/>
                <w:szCs w:val="24"/>
                <w:highlight w:val="none"/>
              </w:rPr>
            </w:pPr>
          </w:p>
        </w:tc>
        <w:tc>
          <w:tcPr>
            <w:tcW w:w="2678" w:type="dxa"/>
            <w:noWrap w:val="0"/>
            <w:vAlign w:val="center"/>
          </w:tcPr>
          <w:p w14:paraId="176B8C7C">
            <w:pPr>
              <w:jc w:val="center"/>
              <w:rPr>
                <w:rFonts w:ascii="仿宋_GB2312" w:hAnsi="仿宋_GB2312" w:eastAsia="仿宋_GB2312" w:cs="仿宋_GB2312"/>
                <w:sz w:val="24"/>
                <w:szCs w:val="24"/>
                <w:highlight w:val="none"/>
              </w:rPr>
            </w:pPr>
          </w:p>
        </w:tc>
      </w:tr>
      <w:tr w14:paraId="2E07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73F2B46E">
            <w:pPr>
              <w:jc w:val="center"/>
              <w:rPr>
                <w:rFonts w:ascii="仿宋_GB2312" w:hAnsi="仿宋_GB2312" w:eastAsia="仿宋_GB2312" w:cs="仿宋_GB2312"/>
                <w:sz w:val="24"/>
                <w:szCs w:val="24"/>
                <w:highlight w:val="none"/>
              </w:rPr>
            </w:pPr>
          </w:p>
        </w:tc>
        <w:tc>
          <w:tcPr>
            <w:tcW w:w="2910" w:type="dxa"/>
            <w:gridSpan w:val="2"/>
            <w:noWrap w:val="0"/>
            <w:vAlign w:val="center"/>
          </w:tcPr>
          <w:p w14:paraId="03CE9F98">
            <w:pPr>
              <w:rPr>
                <w:rFonts w:ascii="仿宋_GB2312" w:hAnsi="仿宋_GB2312" w:eastAsia="仿宋_GB2312" w:cs="仿宋_GB2312"/>
                <w:sz w:val="24"/>
                <w:szCs w:val="24"/>
                <w:highlight w:val="none"/>
              </w:rPr>
            </w:pPr>
          </w:p>
        </w:tc>
        <w:tc>
          <w:tcPr>
            <w:tcW w:w="2445" w:type="dxa"/>
            <w:gridSpan w:val="3"/>
            <w:noWrap w:val="0"/>
            <w:vAlign w:val="center"/>
          </w:tcPr>
          <w:p w14:paraId="07B06636">
            <w:pPr>
              <w:jc w:val="center"/>
              <w:rPr>
                <w:rFonts w:ascii="仿宋_GB2312" w:hAnsi="仿宋_GB2312" w:eastAsia="仿宋_GB2312" w:cs="仿宋_GB2312"/>
                <w:sz w:val="24"/>
                <w:szCs w:val="24"/>
                <w:highlight w:val="none"/>
              </w:rPr>
            </w:pPr>
          </w:p>
        </w:tc>
        <w:tc>
          <w:tcPr>
            <w:tcW w:w="2678" w:type="dxa"/>
            <w:noWrap w:val="0"/>
            <w:vAlign w:val="center"/>
          </w:tcPr>
          <w:p w14:paraId="2119A8EB">
            <w:pPr>
              <w:jc w:val="center"/>
              <w:rPr>
                <w:rFonts w:ascii="仿宋_GB2312" w:hAnsi="仿宋_GB2312" w:eastAsia="仿宋_GB2312" w:cs="仿宋_GB2312"/>
                <w:sz w:val="24"/>
                <w:szCs w:val="24"/>
                <w:highlight w:val="none"/>
              </w:rPr>
            </w:pPr>
          </w:p>
        </w:tc>
      </w:tr>
      <w:tr w14:paraId="08B8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dxa"/>
            <w:vMerge w:val="continue"/>
            <w:noWrap w:val="0"/>
            <w:vAlign w:val="center"/>
          </w:tcPr>
          <w:p w14:paraId="525A7219">
            <w:pPr>
              <w:jc w:val="center"/>
              <w:rPr>
                <w:rFonts w:ascii="仿宋_GB2312" w:hAnsi="仿宋_GB2312" w:eastAsia="仿宋_GB2312" w:cs="仿宋_GB2312"/>
                <w:sz w:val="24"/>
                <w:szCs w:val="24"/>
                <w:highlight w:val="none"/>
              </w:rPr>
            </w:pPr>
          </w:p>
        </w:tc>
        <w:tc>
          <w:tcPr>
            <w:tcW w:w="2910" w:type="dxa"/>
            <w:gridSpan w:val="2"/>
            <w:noWrap w:val="0"/>
            <w:vAlign w:val="center"/>
          </w:tcPr>
          <w:p w14:paraId="57A07DA2">
            <w:pPr>
              <w:rPr>
                <w:rFonts w:ascii="仿宋_GB2312" w:hAnsi="仿宋_GB2312" w:eastAsia="仿宋_GB2312" w:cs="仿宋_GB2312"/>
                <w:sz w:val="24"/>
                <w:szCs w:val="24"/>
                <w:highlight w:val="none"/>
              </w:rPr>
            </w:pPr>
          </w:p>
        </w:tc>
        <w:tc>
          <w:tcPr>
            <w:tcW w:w="2445" w:type="dxa"/>
            <w:gridSpan w:val="3"/>
            <w:noWrap w:val="0"/>
            <w:vAlign w:val="center"/>
          </w:tcPr>
          <w:p w14:paraId="6DC9E43D">
            <w:pPr>
              <w:jc w:val="center"/>
              <w:rPr>
                <w:rFonts w:ascii="仿宋_GB2312" w:hAnsi="仿宋_GB2312" w:eastAsia="仿宋_GB2312" w:cs="仿宋_GB2312"/>
                <w:sz w:val="24"/>
                <w:szCs w:val="24"/>
                <w:highlight w:val="none"/>
              </w:rPr>
            </w:pPr>
          </w:p>
        </w:tc>
        <w:tc>
          <w:tcPr>
            <w:tcW w:w="2678" w:type="dxa"/>
            <w:noWrap w:val="0"/>
            <w:vAlign w:val="center"/>
          </w:tcPr>
          <w:p w14:paraId="4ACFF277">
            <w:pPr>
              <w:jc w:val="center"/>
              <w:rPr>
                <w:rFonts w:ascii="仿宋_GB2312" w:hAnsi="仿宋_GB2312" w:eastAsia="仿宋_GB2312" w:cs="仿宋_GB2312"/>
                <w:sz w:val="24"/>
                <w:szCs w:val="24"/>
                <w:highlight w:val="none"/>
              </w:rPr>
            </w:pPr>
          </w:p>
        </w:tc>
      </w:tr>
      <w:tr w14:paraId="52B5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89" w:type="dxa"/>
            <w:noWrap w:val="0"/>
            <w:vAlign w:val="center"/>
          </w:tcPr>
          <w:p w14:paraId="0B7C54A5">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更换</w:t>
            </w:r>
          </w:p>
        </w:tc>
        <w:tc>
          <w:tcPr>
            <w:tcW w:w="2910" w:type="dxa"/>
            <w:gridSpan w:val="2"/>
            <w:noWrap w:val="0"/>
            <w:vAlign w:val="center"/>
          </w:tcPr>
          <w:p w14:paraId="0B5B2B5A">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更换原因</w:t>
            </w:r>
          </w:p>
        </w:tc>
        <w:tc>
          <w:tcPr>
            <w:tcW w:w="5123" w:type="dxa"/>
            <w:gridSpan w:val="4"/>
            <w:noWrap w:val="0"/>
            <w:vAlign w:val="center"/>
          </w:tcPr>
          <w:p w14:paraId="20A395DB">
            <w:pPr>
              <w:jc w:val="center"/>
              <w:rPr>
                <w:rFonts w:ascii="仿宋_GB2312" w:hAnsi="仿宋_GB2312" w:eastAsia="仿宋_GB2312" w:cs="仿宋_GB2312"/>
                <w:sz w:val="24"/>
                <w:szCs w:val="24"/>
                <w:highlight w:val="none"/>
              </w:rPr>
            </w:pPr>
          </w:p>
        </w:tc>
      </w:tr>
      <w:tr w14:paraId="227F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89" w:type="dxa"/>
            <w:noWrap w:val="0"/>
            <w:vAlign w:val="center"/>
          </w:tcPr>
          <w:p w14:paraId="1F4EF751">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补办</w:t>
            </w:r>
          </w:p>
        </w:tc>
        <w:tc>
          <w:tcPr>
            <w:tcW w:w="2910" w:type="dxa"/>
            <w:gridSpan w:val="2"/>
            <w:noWrap w:val="0"/>
            <w:vAlign w:val="center"/>
          </w:tcPr>
          <w:p w14:paraId="127A2D4A">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遗失补办</w:t>
            </w:r>
            <w:r>
              <w:rPr>
                <w:rFonts w:hint="eastAsia" w:ascii="仿宋_GB2312" w:hAnsi="仿宋_GB2312" w:eastAsia="仿宋_GB2312" w:cs="仿宋_GB2312"/>
                <w:sz w:val="24"/>
                <w:szCs w:val="24"/>
                <w:highlight w:val="none"/>
                <w:lang w:eastAsia="zh-CN"/>
              </w:rPr>
              <w:t>需</w:t>
            </w:r>
            <w:r>
              <w:rPr>
                <w:rFonts w:hint="eastAsia" w:ascii="仿宋_GB2312" w:hAnsi="仿宋_GB2312" w:eastAsia="仿宋_GB2312" w:cs="仿宋_GB2312"/>
                <w:sz w:val="24"/>
                <w:szCs w:val="24"/>
                <w:highlight w:val="none"/>
              </w:rPr>
              <w:t>说明</w:t>
            </w:r>
            <w:r>
              <w:rPr>
                <w:rFonts w:hint="eastAsia" w:ascii="仿宋_GB2312" w:hAnsi="仿宋_GB2312" w:eastAsia="仿宋_GB2312" w:cs="仿宋_GB2312"/>
                <w:sz w:val="24"/>
                <w:szCs w:val="24"/>
                <w:highlight w:val="none"/>
                <w:lang w:eastAsia="zh-CN"/>
              </w:rPr>
              <w:t>事项</w:t>
            </w:r>
          </w:p>
        </w:tc>
        <w:tc>
          <w:tcPr>
            <w:tcW w:w="5123" w:type="dxa"/>
            <w:gridSpan w:val="4"/>
            <w:noWrap w:val="0"/>
            <w:vAlign w:val="center"/>
          </w:tcPr>
          <w:p w14:paraId="54F3C526">
            <w:pPr>
              <w:jc w:val="center"/>
              <w:rPr>
                <w:rFonts w:ascii="仿宋_GB2312" w:hAnsi="仿宋_GB2312" w:eastAsia="仿宋_GB2312" w:cs="仿宋_GB2312"/>
                <w:color w:val="FF0000"/>
                <w:sz w:val="24"/>
                <w:szCs w:val="24"/>
                <w:highlight w:val="none"/>
              </w:rPr>
            </w:pPr>
          </w:p>
        </w:tc>
      </w:tr>
      <w:tr w14:paraId="063D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89" w:type="dxa"/>
            <w:noWrap w:val="0"/>
            <w:vAlign w:val="center"/>
          </w:tcPr>
          <w:p w14:paraId="4CE1C4A8">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注销</w:t>
            </w:r>
          </w:p>
        </w:tc>
        <w:tc>
          <w:tcPr>
            <w:tcW w:w="2910" w:type="dxa"/>
            <w:gridSpan w:val="2"/>
            <w:noWrap w:val="0"/>
            <w:vAlign w:val="center"/>
          </w:tcPr>
          <w:p w14:paraId="0C838E81">
            <w:pP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注销原因</w:t>
            </w:r>
          </w:p>
        </w:tc>
        <w:tc>
          <w:tcPr>
            <w:tcW w:w="5123" w:type="dxa"/>
            <w:gridSpan w:val="4"/>
            <w:noWrap w:val="0"/>
            <w:vAlign w:val="center"/>
          </w:tcPr>
          <w:p w14:paraId="3A680615">
            <w:pPr>
              <w:jc w:val="center"/>
              <w:rPr>
                <w:rFonts w:ascii="仿宋_GB2312" w:hAnsi="仿宋_GB2312" w:eastAsia="仿宋_GB2312" w:cs="仿宋_GB2312"/>
                <w:color w:val="FF0000"/>
                <w:sz w:val="24"/>
                <w:szCs w:val="24"/>
                <w:highlight w:val="none"/>
              </w:rPr>
            </w:pPr>
          </w:p>
        </w:tc>
      </w:tr>
      <w:tr w14:paraId="581D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8522" w:type="dxa"/>
            <w:gridSpan w:val="7"/>
            <w:noWrap w:val="0"/>
            <w:vAlign w:val="top"/>
          </w:tcPr>
          <w:p w14:paraId="1EFF927C">
            <w:pPr>
              <w:ind w:firstLine="480"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本人          （法定代表人）                （身份证号）郑重声明：</w:t>
            </w:r>
          </w:p>
          <w:p w14:paraId="4B4099BC">
            <w:pPr>
              <w:ind w:firstLine="480"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企业此次填报的《公路养护作业单位资质证书变更、更换、补办、注销申请审核表》及附件材料的全部数据及内容真实有效。我知道隐瞒真实情况和填报虚假资料是严重的违法行为，此次资质申请提供的资料如有虚假，本企业及本人愿接受交通运输主管部门及其他有关部门依据有关法律法规给予的处罚。</w:t>
            </w:r>
          </w:p>
          <w:p w14:paraId="7D1A42D2">
            <w:pPr>
              <w:ind w:firstLine="480" w:firstLineChars="200"/>
              <w:jc w:val="left"/>
              <w:rPr>
                <w:rFonts w:ascii="仿宋_GB2312" w:hAnsi="仿宋_GB2312" w:eastAsia="仿宋_GB2312" w:cs="仿宋_GB2312"/>
                <w:sz w:val="24"/>
                <w:szCs w:val="24"/>
                <w:highlight w:val="none"/>
              </w:rPr>
            </w:pPr>
          </w:p>
          <w:p w14:paraId="18F5077D">
            <w:pPr>
              <w:ind w:firstLine="480" w:firstLineChars="200"/>
              <w:jc w:val="left"/>
              <w:rPr>
                <w:rFonts w:ascii="仿宋_GB2312" w:hAnsi="仿宋_GB2312" w:eastAsia="仿宋_GB2312" w:cs="仿宋_GB2312"/>
                <w:sz w:val="24"/>
                <w:szCs w:val="24"/>
                <w:highlight w:val="none"/>
              </w:rPr>
            </w:pPr>
          </w:p>
          <w:p w14:paraId="2F0A6126">
            <w:pPr>
              <w:ind w:firstLine="480"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法定代表人：（签字）     </w:t>
            </w:r>
          </w:p>
          <w:p w14:paraId="6DF473FF">
            <w:pPr>
              <w:ind w:firstLine="480" w:firstLineChars="200"/>
              <w:jc w:val="left"/>
              <w:rPr>
                <w:rFonts w:ascii="仿宋_GB2312" w:hAnsi="仿宋_GB2312" w:eastAsia="仿宋_GB2312" w:cs="仿宋_GB2312"/>
                <w:sz w:val="24"/>
                <w:szCs w:val="24"/>
                <w:highlight w:val="none"/>
              </w:rPr>
            </w:pPr>
          </w:p>
          <w:p w14:paraId="0C30BA4D">
            <w:pPr>
              <w:ind w:firstLine="480"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r>
              <w:rPr>
                <w:rFonts w:ascii="仿宋_GB2312" w:hAnsi="仿宋_GB2312" w:eastAsia="仿宋_GB2312" w:cs="仿宋_GB2312"/>
                <w:sz w:val="24"/>
                <w:szCs w:val="24"/>
                <w:highlight w:val="none"/>
                <w:lang w:val="en"/>
              </w:rPr>
              <w:t xml:space="preserve"> </w:t>
            </w:r>
            <w:r>
              <w:rPr>
                <w:rFonts w:hint="eastAsia" w:ascii="仿宋_GB2312" w:hAnsi="仿宋_GB2312" w:eastAsia="仿宋_GB2312" w:cs="仿宋_GB2312"/>
                <w:sz w:val="24"/>
                <w:szCs w:val="24"/>
                <w:highlight w:val="none"/>
              </w:rPr>
              <w:t xml:space="preserve">            （公章）</w:t>
            </w:r>
          </w:p>
          <w:p w14:paraId="3480BCBE">
            <w:pPr>
              <w:ind w:firstLine="480"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年   月   日</w:t>
            </w:r>
          </w:p>
        </w:tc>
      </w:tr>
    </w:tbl>
    <w:p w14:paraId="6FB9418F"/>
    <w:p w14:paraId="037FFB6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8871B">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22630" cy="3479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2630" cy="347980"/>
                      </a:xfrm>
                      <a:prstGeom prst="rect">
                        <a:avLst/>
                      </a:prstGeom>
                      <a:noFill/>
                      <a:ln w="6350">
                        <a:noFill/>
                      </a:ln>
                    </wps:spPr>
                    <wps:txbx>
                      <w:txbxContent>
                        <w:p w14:paraId="65C4D4DF">
                          <w:pPr>
                            <w:pStyle w:val="4"/>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cs="宋体"/>
                              <w:sz w:val="28"/>
                              <w:szCs w:val="28"/>
                              <w:lang w:val="en-US" w:eastAsia="zh-CN"/>
                            </w:rPr>
                            <w:fldChar w:fldCharType="begin"/>
                          </w:r>
                          <w:r>
                            <w:rPr>
                              <w:rFonts w:hint="eastAsia" w:ascii="宋体" w:hAnsi="宋体" w:cs="宋体"/>
                              <w:sz w:val="28"/>
                              <w:szCs w:val="28"/>
                              <w:lang w:val="en-US" w:eastAsia="zh-CN"/>
                            </w:rPr>
                            <w:instrText xml:space="preserve"> PAGE  \* MERGEFORMAT </w:instrText>
                          </w:r>
                          <w:r>
                            <w:rPr>
                              <w:rFonts w:hint="eastAsia" w:ascii="宋体" w:hAnsi="宋体" w:cs="宋体"/>
                              <w:sz w:val="28"/>
                              <w:szCs w:val="28"/>
                              <w:lang w:val="en-US" w:eastAsia="zh-CN"/>
                            </w:rPr>
                            <w:fldChar w:fldCharType="separate"/>
                          </w:r>
                          <w:r>
                            <w:rPr>
                              <w:rFonts w:hint="eastAsia" w:ascii="宋体" w:hAnsi="宋体" w:cs="宋体"/>
                              <w:sz w:val="28"/>
                              <w:szCs w:val="28"/>
                              <w:lang w:val="en-US" w:eastAsia="zh-CN"/>
                            </w:rPr>
                            <w:t>1</w:t>
                          </w:r>
                          <w:r>
                            <w:rPr>
                              <w:rFonts w:hint="eastAsia" w:ascii="宋体" w:hAnsi="宋体" w:cs="宋体"/>
                              <w:sz w:val="28"/>
                              <w:szCs w:val="28"/>
                              <w:lang w:val="en-US" w:eastAsia="zh-CN"/>
                            </w:rPr>
                            <w:fldChar w:fldCharType="end"/>
                          </w:r>
                          <w:r>
                            <w:rPr>
                              <w:rFonts w:hint="eastAsia" w:ascii="宋体" w:hAnsi="宋体" w:cs="宋体"/>
                              <w:sz w:val="28"/>
                              <w:szCs w:val="28"/>
                              <w:lang w:val="en-US" w:eastAsia="zh-CN"/>
                            </w:rPr>
                            <w:t xml:space="preserve"> —</w:t>
                          </w:r>
                        </w:p>
                      </w:txbxContent>
                    </wps:txbx>
                    <wps:bodyPr lIns="0" tIns="0" rIns="0" bIns="0" upright="1"/>
                  </wps:wsp>
                </a:graphicData>
              </a:graphic>
            </wp:anchor>
          </w:drawing>
        </mc:Choice>
        <mc:Fallback>
          <w:pict>
            <v:shape id="_x0000_s1026" o:spid="_x0000_s1026" o:spt="202" type="#_x0000_t202" style="position:absolute;left:0pt;margin-top:0pt;height:27.4pt;width:56.9pt;mso-position-horizontal:outside;mso-position-horizontal-relative:margin;z-index:251659264;mso-width-relative:page;mso-height-relative:page;" filled="f" stroked="f" coordsize="21600,21600" o:gfxdata="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Nu5sz0wAAAAQBAAAPAAAAAAAAAAEAIAAAACIAAABkcnMvZG93bnJldi54bWxQ&#10;SwECFAAUAAAACACHTuJA+2gc5sMBAAB6AwAADgAAAAAAAAABACAAAAAiAQAAZHJzL2Uyb0RvYy54&#10;bWxQSwUGAAAAAAYABgBZAQAAVwUAAAAA&#10;">
              <v:fill on="f" focussize="0,0"/>
              <v:stroke on="f" weight="0.5pt"/>
              <v:imagedata o:title=""/>
              <o:lock v:ext="edit" aspectratio="f"/>
              <v:textbox inset="0mm,0mm,0mm,0mm">
                <w:txbxContent>
                  <w:p w14:paraId="65C4D4DF">
                    <w:pPr>
                      <w:pStyle w:val="4"/>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cs="宋体"/>
                        <w:sz w:val="28"/>
                        <w:szCs w:val="28"/>
                        <w:lang w:val="en-US" w:eastAsia="zh-CN"/>
                      </w:rPr>
                      <w:fldChar w:fldCharType="begin"/>
                    </w:r>
                    <w:r>
                      <w:rPr>
                        <w:rFonts w:hint="eastAsia" w:ascii="宋体" w:hAnsi="宋体" w:cs="宋体"/>
                        <w:sz w:val="28"/>
                        <w:szCs w:val="28"/>
                        <w:lang w:val="en-US" w:eastAsia="zh-CN"/>
                      </w:rPr>
                      <w:instrText xml:space="preserve"> PAGE  \* MERGEFORMAT </w:instrText>
                    </w:r>
                    <w:r>
                      <w:rPr>
                        <w:rFonts w:hint="eastAsia" w:ascii="宋体" w:hAnsi="宋体" w:cs="宋体"/>
                        <w:sz w:val="28"/>
                        <w:szCs w:val="28"/>
                        <w:lang w:val="en-US" w:eastAsia="zh-CN"/>
                      </w:rPr>
                      <w:fldChar w:fldCharType="separate"/>
                    </w:r>
                    <w:r>
                      <w:rPr>
                        <w:rFonts w:hint="eastAsia" w:ascii="宋体" w:hAnsi="宋体" w:cs="宋体"/>
                        <w:sz w:val="28"/>
                        <w:szCs w:val="28"/>
                        <w:lang w:val="en-US" w:eastAsia="zh-CN"/>
                      </w:rPr>
                      <w:t>1</w:t>
                    </w:r>
                    <w:r>
                      <w:rPr>
                        <w:rFonts w:hint="eastAsia" w:ascii="宋体" w:hAnsi="宋体" w:cs="宋体"/>
                        <w:sz w:val="28"/>
                        <w:szCs w:val="28"/>
                        <w:lang w:val="en-US" w:eastAsia="zh-CN"/>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FA631"/>
    <w:multiLevelType w:val="singleLevel"/>
    <w:tmpl w:val="9E2FA631"/>
    <w:lvl w:ilvl="0" w:tentative="0">
      <w:start w:val="1"/>
      <w:numFmt w:val="chineseCounting"/>
      <w:suff w:val="space"/>
      <w:lvlText w:val="第%1章"/>
      <w:lvlJc w:val="left"/>
      <w:rPr>
        <w:rFonts w:hint="eastAsia"/>
      </w:rPr>
    </w:lvl>
  </w:abstractNum>
  <w:abstractNum w:abstractNumId="1">
    <w:nsid w:val="E558E43C"/>
    <w:multiLevelType w:val="singleLevel"/>
    <w:tmpl w:val="E558E43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BB35C3"/>
    <w:rsid w:val="2E475F38"/>
    <w:rsid w:val="73BB35C3"/>
    <w:rsid w:val="78CC3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3"/>
    <w:next w:val="1"/>
    <w:qFormat/>
    <w:uiPriority w:val="9"/>
    <w:pPr>
      <w:shd w:val="clear" w:color="auto" w:fill="FFFFFF"/>
      <w:spacing w:before="312" w:beforeLines="100" w:beforeAutospacing="0" w:after="312" w:afterLines="100" w:afterAutospacing="0"/>
      <w:jc w:val="center"/>
      <w:outlineLvl w:val="0"/>
    </w:pPr>
    <w:rPr>
      <w:rFonts w:ascii="黑体" w:hAnsi="黑体" w:eastAsia="黑体"/>
      <w:color w:val="000000"/>
      <w:sz w:val="32"/>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492</Words>
  <Characters>492</Characters>
  <Lines>0</Lines>
  <Paragraphs>0</Paragraphs>
  <TotalTime>0</TotalTime>
  <ScaleCrop>false</ScaleCrop>
  <LinksUpToDate>false</LinksUpToDate>
  <CharactersWithSpaces>503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2022-01-04T02:35:00Z</dcterms:created>
  <dc:creator>粉笔-刘奕姝</dc:creator>
  <cp:lastModifiedBy>接建</cp:lastModifiedBy>
  <dcterms:modified xsi:type="dcterms:W3CDTF">2025-12-29T03:21:46Z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D6DD79912E254BD396F2E0AAA7EEB426_13</vt:lpwstr>
  </property>
</Properties>
</file>